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9D1" w:rsidRDefault="00D5327C" w:rsidP="003B1129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9D1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 w:rsidR="007B39D1" w:rsidRPr="007B39D1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71577B">
        <w:rPr>
          <w:rFonts w:ascii="Times New Roman" w:hAnsi="Times New Roman" w:cs="Times New Roman"/>
          <w:b/>
          <w:sz w:val="28"/>
          <w:szCs w:val="28"/>
        </w:rPr>
        <w:t>2</w:t>
      </w:r>
    </w:p>
    <w:p w:rsidR="00287190" w:rsidRPr="00287190" w:rsidRDefault="00287190" w:rsidP="003B1129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B39D1" w:rsidRPr="007B39D1" w:rsidRDefault="0071577B" w:rsidP="003B1129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ВОЗРАСТНАЯ СТРУКТУРА</w:t>
      </w:r>
      <w:r w:rsidR="00BA1061">
        <w:rPr>
          <w:rFonts w:ascii="Times New Roman" w:hAnsi="Times New Roman" w:cs="Times New Roman"/>
          <w:b/>
          <w:sz w:val="28"/>
          <w:szCs w:val="28"/>
        </w:rPr>
        <w:t xml:space="preserve"> ПОПУЛЯЦИИ</w:t>
      </w:r>
    </w:p>
    <w:p w:rsidR="00E15EB1" w:rsidRDefault="00E15EB1" w:rsidP="003B1129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9636E1" w:rsidRPr="00C302A1" w:rsidRDefault="007B39D1" w:rsidP="009636E1">
      <w:pPr>
        <w:widowControl w:val="0"/>
        <w:shd w:val="clear" w:color="auto" w:fill="FFFFFF"/>
        <w:ind w:firstLine="851"/>
        <w:rPr>
          <w:rFonts w:ascii="Times New Roman" w:hAnsi="Times New Roman" w:cs="Times New Roman"/>
          <w:sz w:val="28"/>
          <w:szCs w:val="28"/>
        </w:rPr>
      </w:pPr>
      <w:r w:rsidRPr="00E15EB1">
        <w:rPr>
          <w:rFonts w:ascii="Times New Roman" w:hAnsi="Times New Roman" w:cs="Times New Roman"/>
          <w:b/>
          <w:sz w:val="28"/>
          <w:szCs w:val="28"/>
        </w:rPr>
        <w:t>Цель</w:t>
      </w:r>
      <w:r w:rsidR="00E15EB1" w:rsidRPr="00E15EB1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 w:rsidRPr="007B39D1">
        <w:rPr>
          <w:rFonts w:ascii="Times New Roman" w:hAnsi="Times New Roman" w:cs="Times New Roman"/>
          <w:sz w:val="28"/>
          <w:szCs w:val="28"/>
        </w:rPr>
        <w:t>:</w:t>
      </w:r>
      <w:r w:rsidR="00C302A1" w:rsidRPr="00C302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2A1" w:rsidRPr="00C302A1">
        <w:rPr>
          <w:rFonts w:ascii="Times New Roman" w:hAnsi="Times New Roman" w:cs="Times New Roman"/>
          <w:sz w:val="28"/>
          <w:szCs w:val="28"/>
        </w:rPr>
        <w:t>оценка изменений, происходящих в возрастной структуре популяции костра безостого в зависимости от внесения удобрений</w:t>
      </w:r>
      <w:r w:rsidR="009636E1">
        <w:rPr>
          <w:rFonts w:ascii="Times New Roman" w:hAnsi="Times New Roman" w:cs="Times New Roman"/>
          <w:sz w:val="28"/>
          <w:szCs w:val="28"/>
        </w:rPr>
        <w:t xml:space="preserve"> и </w:t>
      </w:r>
      <w:r w:rsidR="009636E1" w:rsidRPr="00C302A1">
        <w:rPr>
          <w:rFonts w:ascii="Times New Roman" w:hAnsi="Times New Roman" w:cs="Times New Roman"/>
          <w:sz w:val="28"/>
          <w:szCs w:val="28"/>
        </w:rPr>
        <w:t>оценка изменений, происходящих в возрастной структуре популяции безвременника в разных горных сообществах</w:t>
      </w:r>
      <w:r w:rsidR="009636E1">
        <w:rPr>
          <w:rFonts w:ascii="Times New Roman" w:hAnsi="Times New Roman" w:cs="Times New Roman"/>
          <w:sz w:val="28"/>
          <w:szCs w:val="28"/>
        </w:rPr>
        <w:t>.</w:t>
      </w:r>
    </w:p>
    <w:p w:rsidR="00C302A1" w:rsidRPr="00C302A1" w:rsidRDefault="00C302A1" w:rsidP="000A3CCE">
      <w:pPr>
        <w:widowControl w:val="0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C302A1" w:rsidRDefault="00EC4416" w:rsidP="000A3CCE">
      <w:pPr>
        <w:widowControl w:val="0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FC6E4A">
        <w:rPr>
          <w:rFonts w:ascii="Times New Roman" w:hAnsi="Times New Roman" w:cs="Times New Roman"/>
          <w:sz w:val="28"/>
          <w:szCs w:val="28"/>
        </w:rPr>
        <w:t>С возрастом требования особи к среде и устойчивость к отдельным ее факторам закономерно и весьма существенно изменяются. На разных стадиях онтогенеза могут происходить смена сред обитания, изменение типа питания, характера передвижения, общей активности организмов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4416" w:rsidRDefault="00EC4416" w:rsidP="000A3CCE">
      <w:pPr>
        <w:widowControl w:val="0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C12E53">
        <w:rPr>
          <w:rFonts w:ascii="Times New Roman" w:hAnsi="Times New Roman" w:cs="Times New Roman"/>
          <w:b/>
          <w:sz w:val="28"/>
          <w:szCs w:val="28"/>
        </w:rPr>
        <w:t>Абсолютный, или календарный, возраст организма и его возрастное состояние – понятия не тождественные</w:t>
      </w:r>
      <w:r w:rsidRPr="00FC6E4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Организмы</w:t>
      </w:r>
      <w:r w:rsidRPr="00FC6E4A">
        <w:rPr>
          <w:rFonts w:ascii="Times New Roman" w:hAnsi="Times New Roman" w:cs="Times New Roman"/>
          <w:sz w:val="28"/>
          <w:szCs w:val="28"/>
        </w:rPr>
        <w:t xml:space="preserve"> одного календарного возраста могут находиться в разных возрастных состояниях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4416" w:rsidRPr="00C302A1" w:rsidRDefault="00EC4416" w:rsidP="000A3CCE">
      <w:pPr>
        <w:widowControl w:val="0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132A43">
        <w:rPr>
          <w:rFonts w:ascii="Times New Roman" w:hAnsi="Times New Roman" w:cs="Times New Roman"/>
          <w:b/>
          <w:sz w:val="28"/>
          <w:szCs w:val="28"/>
        </w:rPr>
        <w:t>Абсолютный возраст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2A4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32A43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132A4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Pr="00132A43">
        <w:rPr>
          <w:rFonts w:ascii="Times New Roman" w:hAnsi="Times New Roman" w:cs="Times New Roman"/>
          <w:sz w:val="28"/>
          <w:szCs w:val="28"/>
        </w:rPr>
        <w:t xml:space="preserve"> возраст календарный возраст хронологический), интервал времени от зарождения организма (оплодотворение яйцеклетки, начало самостоятельной жизни 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2A43">
        <w:rPr>
          <w:rFonts w:ascii="Times New Roman" w:hAnsi="Times New Roman" w:cs="Times New Roman"/>
          <w:sz w:val="28"/>
          <w:szCs w:val="28"/>
        </w:rPr>
        <w:t>вегетативного размножения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2A43">
        <w:rPr>
          <w:rFonts w:ascii="Times New Roman" w:hAnsi="Times New Roman" w:cs="Times New Roman"/>
          <w:sz w:val="28"/>
          <w:szCs w:val="28"/>
        </w:rPr>
        <w:t>или деление материнской одноклеточной особи) до момента наблюдения.</w:t>
      </w:r>
    </w:p>
    <w:p w:rsidR="00EC4416" w:rsidRPr="002151FF" w:rsidRDefault="00EC4416" w:rsidP="000A3CCE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132A43">
        <w:rPr>
          <w:rFonts w:ascii="Times New Roman" w:hAnsi="Times New Roman" w:cs="Times New Roman"/>
          <w:b/>
          <w:sz w:val="28"/>
          <w:szCs w:val="28"/>
        </w:rPr>
        <w:t xml:space="preserve">Относительный возраст </w:t>
      </w:r>
      <w:r w:rsidRPr="002151FF">
        <w:rPr>
          <w:rFonts w:ascii="Times New Roman" w:hAnsi="Times New Roman" w:cs="Times New Roman"/>
          <w:sz w:val="28"/>
          <w:szCs w:val="28"/>
        </w:rPr>
        <w:t xml:space="preserve">(или возраст развития) определяется путем установления местоположения объекта в определенном эволюционно-генетическом ряду, в некотором процессе развития, на основании каких-то качественно </w:t>
      </w:r>
      <w:r w:rsidRPr="002151FF">
        <w:rPr>
          <w:rFonts w:ascii="Times New Roman" w:hAnsi="Times New Roman" w:cs="Times New Roman"/>
          <w:sz w:val="28"/>
          <w:szCs w:val="28"/>
        </w:rPr>
        <w:sym w:font="Symbol" w:char="F02D"/>
      </w:r>
      <w:r w:rsidRPr="002151FF">
        <w:rPr>
          <w:rFonts w:ascii="Times New Roman" w:hAnsi="Times New Roman" w:cs="Times New Roman"/>
          <w:sz w:val="28"/>
          <w:szCs w:val="28"/>
        </w:rPr>
        <w:t xml:space="preserve"> количественных признаков.</w:t>
      </w:r>
    </w:p>
    <w:p w:rsidR="00F22EA7" w:rsidRPr="00F22EA7" w:rsidRDefault="00F22EA7" w:rsidP="000A3CCE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F22EA7">
        <w:rPr>
          <w:rFonts w:ascii="Times New Roman" w:hAnsi="Times New Roman" w:cs="Times New Roman"/>
          <w:b/>
          <w:sz w:val="28"/>
          <w:szCs w:val="28"/>
        </w:rPr>
        <w:t>Возрастной состав популяции</w:t>
      </w:r>
      <w:r w:rsidRPr="00F22EA7">
        <w:rPr>
          <w:rFonts w:ascii="Times New Roman" w:hAnsi="Times New Roman" w:cs="Times New Roman"/>
          <w:sz w:val="28"/>
          <w:szCs w:val="28"/>
        </w:rPr>
        <w:t xml:space="preserve"> представляет собой соотношение особей разных возрастов. Выделяют три экологических возраста:</w:t>
      </w:r>
    </w:p>
    <w:p w:rsidR="00F22EA7" w:rsidRPr="00F22EA7" w:rsidRDefault="00F22EA7" w:rsidP="000A3CCE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F22EA7">
        <w:rPr>
          <w:rFonts w:ascii="Times New Roman" w:hAnsi="Times New Roman" w:cs="Times New Roman"/>
          <w:sz w:val="28"/>
          <w:szCs w:val="28"/>
        </w:rPr>
        <w:t>предрепродукти</w:t>
      </w:r>
      <w:r w:rsidRPr="00F22EA7">
        <w:rPr>
          <w:rFonts w:ascii="Times New Roman" w:hAnsi="Times New Roman" w:cs="Times New Roman"/>
          <w:sz w:val="28"/>
          <w:szCs w:val="28"/>
        </w:rPr>
        <w:t>в</w:t>
      </w:r>
      <w:r w:rsidRPr="00F22EA7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F22EA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22EA7" w:rsidRPr="00F22EA7" w:rsidRDefault="00F22EA7" w:rsidP="000A3CCE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F22EA7">
        <w:rPr>
          <w:rFonts w:ascii="Times New Roman" w:hAnsi="Times New Roman" w:cs="Times New Roman"/>
          <w:sz w:val="28"/>
          <w:szCs w:val="28"/>
        </w:rPr>
        <w:t xml:space="preserve">репродуктивный </w:t>
      </w:r>
    </w:p>
    <w:p w:rsidR="00F22EA7" w:rsidRPr="00F22EA7" w:rsidRDefault="00F22EA7" w:rsidP="000A3CCE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F22EA7">
        <w:rPr>
          <w:rFonts w:ascii="Times New Roman" w:hAnsi="Times New Roman" w:cs="Times New Roman"/>
          <w:sz w:val="28"/>
          <w:szCs w:val="28"/>
        </w:rPr>
        <w:t>пострепродуктивный</w:t>
      </w:r>
      <w:proofErr w:type="spellEnd"/>
      <w:r w:rsidRPr="00F22EA7">
        <w:rPr>
          <w:rFonts w:ascii="Times New Roman" w:hAnsi="Times New Roman" w:cs="Times New Roman"/>
          <w:sz w:val="28"/>
          <w:szCs w:val="28"/>
        </w:rPr>
        <w:t>.</w:t>
      </w:r>
    </w:p>
    <w:p w:rsidR="00EC4416" w:rsidRPr="00F22EA7" w:rsidRDefault="00F22EA7" w:rsidP="000A3CCE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F22EA7">
        <w:rPr>
          <w:rFonts w:ascii="Times New Roman" w:hAnsi="Times New Roman" w:cs="Times New Roman"/>
          <w:sz w:val="28"/>
          <w:szCs w:val="28"/>
        </w:rPr>
        <w:t xml:space="preserve">Длительность каждого из них варьирует в связи с продолжительностью жизни особей. </w:t>
      </w:r>
      <w:bookmarkStart w:id="0" w:name="_GoBack"/>
      <w:bookmarkEnd w:id="0"/>
    </w:p>
    <w:p w:rsidR="00EC4416" w:rsidRPr="00EC4416" w:rsidRDefault="00EC4416" w:rsidP="00C302A1">
      <w:pPr>
        <w:widowControl w:val="0"/>
        <w:shd w:val="clear" w:color="auto" w:fill="FFFFFF"/>
        <w:ind w:firstLine="357"/>
        <w:rPr>
          <w:rFonts w:ascii="Times New Roman" w:hAnsi="Times New Roman" w:cs="Times New Roman"/>
          <w:i/>
          <w:sz w:val="28"/>
          <w:szCs w:val="28"/>
        </w:rPr>
      </w:pPr>
    </w:p>
    <w:p w:rsidR="00C302A1" w:rsidRPr="00AB447A" w:rsidRDefault="00AB447A" w:rsidP="00AB447A">
      <w:pPr>
        <w:widowControl w:val="0"/>
        <w:ind w:firstLine="357"/>
        <w:rPr>
          <w:rFonts w:ascii="Times New Roman" w:hAnsi="Times New Roman" w:cs="Times New Roman"/>
          <w:b/>
          <w:sz w:val="28"/>
          <w:szCs w:val="28"/>
        </w:rPr>
      </w:pPr>
      <w:r w:rsidRPr="00AB447A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302A1" w:rsidRPr="00C302A1" w:rsidRDefault="00C302A1" w:rsidP="00C302A1">
      <w:pPr>
        <w:widowControl w:val="0"/>
        <w:ind w:firstLine="357"/>
        <w:rPr>
          <w:rFonts w:ascii="Times New Roman" w:hAnsi="Times New Roman" w:cs="Times New Roman"/>
          <w:sz w:val="28"/>
          <w:szCs w:val="28"/>
        </w:rPr>
      </w:pPr>
      <w:r w:rsidRPr="00C302A1">
        <w:rPr>
          <w:rFonts w:ascii="Times New Roman" w:hAnsi="Times New Roman" w:cs="Times New Roman"/>
          <w:sz w:val="28"/>
          <w:szCs w:val="28"/>
        </w:rPr>
        <w:t>Рассмотрите таблицу возрастного состава популяций костра бе</w:t>
      </w:r>
      <w:r w:rsidRPr="00C302A1">
        <w:rPr>
          <w:rFonts w:ascii="Times New Roman" w:hAnsi="Times New Roman" w:cs="Times New Roman"/>
          <w:sz w:val="28"/>
          <w:szCs w:val="28"/>
        </w:rPr>
        <w:t>з</w:t>
      </w:r>
      <w:r w:rsidRPr="00C302A1">
        <w:rPr>
          <w:rFonts w:ascii="Times New Roman" w:hAnsi="Times New Roman" w:cs="Times New Roman"/>
          <w:sz w:val="28"/>
          <w:szCs w:val="28"/>
        </w:rPr>
        <w:t>остого (таблица</w:t>
      </w:r>
      <w:r w:rsidR="00AB447A">
        <w:rPr>
          <w:rFonts w:ascii="Times New Roman" w:hAnsi="Times New Roman" w:cs="Times New Roman"/>
          <w:sz w:val="28"/>
          <w:szCs w:val="28"/>
        </w:rPr>
        <w:t xml:space="preserve"> 1</w:t>
      </w:r>
      <w:r w:rsidRPr="00C302A1">
        <w:rPr>
          <w:rFonts w:ascii="Times New Roman" w:hAnsi="Times New Roman" w:cs="Times New Roman"/>
          <w:sz w:val="28"/>
          <w:szCs w:val="28"/>
        </w:rPr>
        <w:t>):</w:t>
      </w:r>
    </w:p>
    <w:p w:rsidR="00C302A1" w:rsidRPr="00C302A1" w:rsidRDefault="00C302A1" w:rsidP="00C302A1">
      <w:pPr>
        <w:widowControl w:val="0"/>
        <w:ind w:firstLine="357"/>
        <w:rPr>
          <w:rFonts w:ascii="Times New Roman" w:hAnsi="Times New Roman" w:cs="Times New Roman"/>
          <w:sz w:val="28"/>
          <w:szCs w:val="28"/>
        </w:rPr>
      </w:pPr>
    </w:p>
    <w:p w:rsidR="00C302A1" w:rsidRPr="00C302A1" w:rsidRDefault="00C302A1" w:rsidP="00C302A1">
      <w:pPr>
        <w:widowControl w:val="0"/>
        <w:ind w:firstLine="357"/>
        <w:rPr>
          <w:rFonts w:ascii="Times New Roman" w:hAnsi="Times New Roman" w:cs="Times New Roman"/>
          <w:sz w:val="28"/>
          <w:szCs w:val="28"/>
        </w:rPr>
      </w:pPr>
      <w:r w:rsidRPr="00C302A1">
        <w:rPr>
          <w:rFonts w:ascii="Times New Roman" w:hAnsi="Times New Roman" w:cs="Times New Roman"/>
          <w:sz w:val="28"/>
          <w:szCs w:val="28"/>
        </w:rPr>
        <w:t>Таблица</w:t>
      </w:r>
      <w:r w:rsidR="00AB447A">
        <w:rPr>
          <w:rFonts w:ascii="Times New Roman" w:hAnsi="Times New Roman" w:cs="Times New Roman"/>
          <w:sz w:val="28"/>
          <w:szCs w:val="28"/>
        </w:rPr>
        <w:t xml:space="preserve"> 1 </w:t>
      </w:r>
      <w:r w:rsidRPr="00C302A1">
        <w:rPr>
          <w:rFonts w:ascii="Times New Roman" w:hAnsi="Times New Roman" w:cs="Times New Roman"/>
          <w:sz w:val="28"/>
          <w:szCs w:val="28"/>
        </w:rPr>
        <w:t>– Возрастная структура популяций костра безостого</w:t>
      </w:r>
    </w:p>
    <w:p w:rsidR="00C302A1" w:rsidRPr="00C302A1" w:rsidRDefault="00C302A1" w:rsidP="00AB447A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6"/>
        <w:gridCol w:w="1842"/>
        <w:gridCol w:w="113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AB447A" w:rsidRPr="00C302A1" w:rsidTr="00AB447A">
        <w:trPr>
          <w:jc w:val="center"/>
        </w:trPr>
        <w:tc>
          <w:tcPr>
            <w:tcW w:w="2686" w:type="dxa"/>
            <w:vMerge w:val="restart"/>
            <w:vAlign w:val="center"/>
          </w:tcPr>
          <w:p w:rsidR="00AB447A" w:rsidRPr="00AB447A" w:rsidRDefault="00AB447A" w:rsidP="00AB447A">
            <w:pPr>
              <w:pStyle w:val="a6"/>
              <w:suppressLineNumbers w:val="0"/>
              <w:suppressAutoHyphens w:val="0"/>
              <w:jc w:val="center"/>
              <w:rPr>
                <w:bCs/>
              </w:rPr>
            </w:pPr>
            <w:r w:rsidRPr="00AB447A">
              <w:rPr>
                <w:bCs/>
              </w:rPr>
              <w:t>Условие обитания</w:t>
            </w:r>
          </w:p>
        </w:tc>
        <w:tc>
          <w:tcPr>
            <w:tcW w:w="1842" w:type="dxa"/>
            <w:vMerge w:val="restart"/>
            <w:vAlign w:val="center"/>
          </w:tcPr>
          <w:p w:rsidR="00AB447A" w:rsidRPr="00AB447A" w:rsidRDefault="00AB447A" w:rsidP="00AB447A">
            <w:pPr>
              <w:pStyle w:val="a6"/>
              <w:suppressLineNumbers w:val="0"/>
              <w:suppressAutoHyphens w:val="0"/>
              <w:jc w:val="center"/>
              <w:rPr>
                <w:bCs/>
                <w:vertAlign w:val="superscript"/>
              </w:rPr>
            </w:pPr>
            <w:r w:rsidRPr="00AB447A">
              <w:rPr>
                <w:bCs/>
              </w:rPr>
              <w:t xml:space="preserve">Среднее число на 0, </w:t>
            </w:r>
            <w:smartTag w:uri="urn:schemas-microsoft-com:office:smarttags" w:element="metricconverter">
              <w:smartTagPr>
                <w:attr w:name="ProductID" w:val="25 м2"/>
              </w:smartTagPr>
              <w:r w:rsidRPr="00AB447A">
                <w:rPr>
                  <w:bCs/>
                </w:rPr>
                <w:t>25 м</w:t>
              </w:r>
              <w:r w:rsidRPr="00AB447A">
                <w:rPr>
                  <w:bCs/>
                  <w:vertAlign w:val="superscript"/>
                </w:rPr>
                <w:t>2</w:t>
              </w:r>
            </w:smartTag>
          </w:p>
        </w:tc>
        <w:tc>
          <w:tcPr>
            <w:tcW w:w="1134" w:type="dxa"/>
            <w:vMerge w:val="restart"/>
            <w:vAlign w:val="center"/>
          </w:tcPr>
          <w:p w:rsidR="00AB447A" w:rsidRPr="00AB447A" w:rsidRDefault="00AB447A" w:rsidP="00AB447A">
            <w:pPr>
              <w:pStyle w:val="a6"/>
              <w:suppressLineNumbers w:val="0"/>
              <w:suppressAutoHyphens w:val="0"/>
              <w:jc w:val="center"/>
              <w:rPr>
                <w:bCs/>
              </w:rPr>
            </w:pPr>
            <w:r w:rsidRPr="00AB447A">
              <w:rPr>
                <w:bCs/>
              </w:rPr>
              <w:t>Наземная масса, г</w:t>
            </w:r>
          </w:p>
        </w:tc>
        <w:tc>
          <w:tcPr>
            <w:tcW w:w="3828" w:type="dxa"/>
            <w:gridSpan w:val="9"/>
          </w:tcPr>
          <w:p w:rsidR="00AB447A" w:rsidRPr="00AB447A" w:rsidRDefault="00AB447A" w:rsidP="00AB447A">
            <w:pPr>
              <w:pStyle w:val="a6"/>
              <w:suppressLineNumbers w:val="0"/>
              <w:suppressAutoHyphens w:val="0"/>
              <w:jc w:val="center"/>
              <w:rPr>
                <w:bCs/>
              </w:rPr>
            </w:pPr>
            <w:r w:rsidRPr="00AB447A">
              <w:rPr>
                <w:bCs/>
              </w:rPr>
              <w:t>Возрастной состав популяции</w:t>
            </w:r>
          </w:p>
        </w:tc>
      </w:tr>
      <w:tr w:rsidR="00AB447A" w:rsidRPr="00C302A1" w:rsidTr="00AB447A">
        <w:trPr>
          <w:jc w:val="center"/>
        </w:trPr>
        <w:tc>
          <w:tcPr>
            <w:tcW w:w="2686" w:type="dxa"/>
            <w:vMerge/>
            <w:vAlign w:val="center"/>
          </w:tcPr>
          <w:p w:rsidR="00AB447A" w:rsidRPr="00AB447A" w:rsidRDefault="00AB447A" w:rsidP="00AB447A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AB447A" w:rsidRPr="00AB447A" w:rsidRDefault="00AB447A" w:rsidP="00AB447A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447A" w:rsidRPr="00AB447A" w:rsidRDefault="00AB447A" w:rsidP="00AB447A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AB447A" w:rsidRPr="00AB447A" w:rsidRDefault="00AB447A" w:rsidP="00AB447A">
            <w:pPr>
              <w:pStyle w:val="a6"/>
              <w:suppressLineNumbers w:val="0"/>
              <w:suppressAutoHyphens w:val="0"/>
              <w:jc w:val="center"/>
              <w:rPr>
                <w:i/>
                <w:iCs/>
                <w:lang w:val="en-US"/>
              </w:rPr>
            </w:pPr>
            <w:r w:rsidRPr="00AB447A">
              <w:rPr>
                <w:i/>
                <w:iCs/>
                <w:lang w:val="en-US"/>
              </w:rPr>
              <w:t>j</w:t>
            </w:r>
          </w:p>
        </w:tc>
        <w:tc>
          <w:tcPr>
            <w:tcW w:w="425" w:type="dxa"/>
            <w:vAlign w:val="center"/>
          </w:tcPr>
          <w:p w:rsidR="00AB447A" w:rsidRPr="00AB447A" w:rsidRDefault="00AB447A" w:rsidP="00AB447A">
            <w:pPr>
              <w:pStyle w:val="a6"/>
              <w:suppressLineNumbers w:val="0"/>
              <w:suppressAutoHyphens w:val="0"/>
              <w:jc w:val="center"/>
              <w:rPr>
                <w:i/>
                <w:iCs/>
                <w:lang w:val="en-US"/>
              </w:rPr>
            </w:pPr>
            <w:proofErr w:type="spellStart"/>
            <w:r w:rsidRPr="00AB447A">
              <w:rPr>
                <w:i/>
                <w:iCs/>
                <w:lang w:val="en-US"/>
              </w:rPr>
              <w:t>jm</w:t>
            </w:r>
            <w:proofErr w:type="spellEnd"/>
          </w:p>
        </w:tc>
        <w:tc>
          <w:tcPr>
            <w:tcW w:w="425" w:type="dxa"/>
            <w:vAlign w:val="center"/>
          </w:tcPr>
          <w:p w:rsidR="00AB447A" w:rsidRPr="00AB447A" w:rsidRDefault="00AB447A" w:rsidP="00AB447A">
            <w:pPr>
              <w:pStyle w:val="a6"/>
              <w:suppressLineNumbers w:val="0"/>
              <w:suppressAutoHyphens w:val="0"/>
              <w:jc w:val="center"/>
              <w:rPr>
                <w:i/>
                <w:iCs/>
                <w:lang w:val="en-US"/>
              </w:rPr>
            </w:pPr>
            <w:r w:rsidRPr="00AB447A">
              <w:rPr>
                <w:i/>
                <w:iCs/>
                <w:lang w:val="en-US"/>
              </w:rPr>
              <w:t>v</w:t>
            </w:r>
          </w:p>
        </w:tc>
        <w:tc>
          <w:tcPr>
            <w:tcW w:w="425" w:type="dxa"/>
            <w:vAlign w:val="center"/>
          </w:tcPr>
          <w:p w:rsidR="00AB447A" w:rsidRPr="00AB447A" w:rsidRDefault="00AB447A" w:rsidP="00AB447A">
            <w:pPr>
              <w:pStyle w:val="a6"/>
              <w:suppressLineNumbers w:val="0"/>
              <w:suppressAutoHyphens w:val="0"/>
              <w:jc w:val="center"/>
              <w:rPr>
                <w:i/>
                <w:iCs/>
                <w:vertAlign w:val="subscript"/>
                <w:lang w:val="en-US"/>
              </w:rPr>
            </w:pPr>
            <w:r w:rsidRPr="00AB447A">
              <w:rPr>
                <w:i/>
                <w:iCs/>
                <w:lang w:val="en-US"/>
              </w:rPr>
              <w:t>g</w:t>
            </w:r>
            <w:r w:rsidRPr="00AB447A">
              <w:rPr>
                <w:i/>
                <w:iCs/>
                <w:vertAlign w:val="subscript"/>
                <w:lang w:val="en-US"/>
              </w:rPr>
              <w:t>1</w:t>
            </w:r>
          </w:p>
        </w:tc>
        <w:tc>
          <w:tcPr>
            <w:tcW w:w="426" w:type="dxa"/>
            <w:vAlign w:val="center"/>
          </w:tcPr>
          <w:p w:rsidR="00AB447A" w:rsidRPr="00AB447A" w:rsidRDefault="00AB447A" w:rsidP="00AB447A">
            <w:pPr>
              <w:pStyle w:val="a6"/>
              <w:suppressLineNumbers w:val="0"/>
              <w:suppressAutoHyphens w:val="0"/>
              <w:jc w:val="center"/>
              <w:rPr>
                <w:i/>
                <w:iCs/>
                <w:vertAlign w:val="subscript"/>
                <w:lang w:val="en-US"/>
              </w:rPr>
            </w:pPr>
            <w:r w:rsidRPr="00AB447A">
              <w:rPr>
                <w:i/>
                <w:iCs/>
                <w:lang w:val="en-US"/>
              </w:rPr>
              <w:t>g</w:t>
            </w:r>
            <w:r w:rsidRPr="00AB447A">
              <w:rPr>
                <w:i/>
                <w:iCs/>
                <w:vertAlign w:val="subscript"/>
                <w:lang w:val="en-US"/>
              </w:rPr>
              <w:t>2</w:t>
            </w:r>
          </w:p>
        </w:tc>
        <w:tc>
          <w:tcPr>
            <w:tcW w:w="425" w:type="dxa"/>
            <w:vAlign w:val="center"/>
          </w:tcPr>
          <w:p w:rsidR="00AB447A" w:rsidRPr="00AB447A" w:rsidRDefault="00AB447A" w:rsidP="00AB447A">
            <w:pPr>
              <w:pStyle w:val="a6"/>
              <w:suppressLineNumbers w:val="0"/>
              <w:suppressAutoHyphens w:val="0"/>
              <w:jc w:val="center"/>
              <w:rPr>
                <w:i/>
                <w:iCs/>
                <w:vertAlign w:val="subscript"/>
                <w:lang w:val="en-US"/>
              </w:rPr>
            </w:pPr>
            <w:r w:rsidRPr="00AB447A">
              <w:rPr>
                <w:i/>
                <w:iCs/>
                <w:lang w:val="en-US"/>
              </w:rPr>
              <w:t>g</w:t>
            </w:r>
            <w:r w:rsidRPr="00AB447A">
              <w:rPr>
                <w:i/>
                <w:iCs/>
                <w:vertAlign w:val="subscript"/>
                <w:lang w:val="en-US"/>
              </w:rPr>
              <w:t>3</w:t>
            </w:r>
          </w:p>
        </w:tc>
        <w:tc>
          <w:tcPr>
            <w:tcW w:w="425" w:type="dxa"/>
            <w:vAlign w:val="center"/>
          </w:tcPr>
          <w:p w:rsidR="00AB447A" w:rsidRPr="00AB447A" w:rsidRDefault="00AB447A" w:rsidP="00AB447A">
            <w:pPr>
              <w:pStyle w:val="a6"/>
              <w:suppressLineNumbers w:val="0"/>
              <w:suppressAutoHyphens w:val="0"/>
              <w:jc w:val="center"/>
              <w:rPr>
                <w:i/>
                <w:iCs/>
                <w:lang w:val="en-US"/>
              </w:rPr>
            </w:pPr>
            <w:proofErr w:type="spellStart"/>
            <w:r w:rsidRPr="00AB447A">
              <w:rPr>
                <w:i/>
                <w:iCs/>
                <w:lang w:val="en-US"/>
              </w:rPr>
              <w:t>ss</w:t>
            </w:r>
            <w:proofErr w:type="spellEnd"/>
          </w:p>
        </w:tc>
        <w:tc>
          <w:tcPr>
            <w:tcW w:w="425" w:type="dxa"/>
            <w:vAlign w:val="center"/>
          </w:tcPr>
          <w:p w:rsidR="00AB447A" w:rsidRPr="00AB447A" w:rsidRDefault="00AB447A" w:rsidP="00AB447A">
            <w:pPr>
              <w:pStyle w:val="a6"/>
              <w:suppressLineNumbers w:val="0"/>
              <w:suppressAutoHyphens w:val="0"/>
              <w:jc w:val="center"/>
              <w:rPr>
                <w:i/>
                <w:iCs/>
                <w:vertAlign w:val="subscript"/>
                <w:lang w:val="en-US"/>
              </w:rPr>
            </w:pPr>
            <w:r w:rsidRPr="00AB447A">
              <w:rPr>
                <w:i/>
                <w:iCs/>
                <w:lang w:val="en-US"/>
              </w:rPr>
              <w:t>s</w:t>
            </w:r>
            <w:r w:rsidRPr="00AB447A">
              <w:rPr>
                <w:i/>
                <w:iCs/>
                <w:vertAlign w:val="subscript"/>
                <w:lang w:val="en-US"/>
              </w:rPr>
              <w:t>1</w:t>
            </w:r>
          </w:p>
        </w:tc>
        <w:tc>
          <w:tcPr>
            <w:tcW w:w="426" w:type="dxa"/>
            <w:vAlign w:val="center"/>
          </w:tcPr>
          <w:p w:rsidR="00AB447A" w:rsidRPr="00AB447A" w:rsidRDefault="00AB447A" w:rsidP="00AB447A">
            <w:pPr>
              <w:pStyle w:val="a6"/>
              <w:suppressLineNumbers w:val="0"/>
              <w:suppressAutoHyphens w:val="0"/>
              <w:jc w:val="center"/>
              <w:rPr>
                <w:i/>
                <w:iCs/>
                <w:vertAlign w:val="subscript"/>
                <w:lang w:val="en-US"/>
              </w:rPr>
            </w:pPr>
            <w:r w:rsidRPr="00AB447A">
              <w:rPr>
                <w:i/>
                <w:iCs/>
                <w:lang w:val="en-US"/>
              </w:rPr>
              <w:t>s</w:t>
            </w:r>
            <w:r w:rsidRPr="00AB447A">
              <w:rPr>
                <w:i/>
                <w:iCs/>
                <w:vertAlign w:val="subscript"/>
                <w:lang w:val="en-US"/>
              </w:rPr>
              <w:t>2</w:t>
            </w:r>
          </w:p>
        </w:tc>
      </w:tr>
      <w:tr w:rsidR="00AB447A" w:rsidRPr="00C302A1" w:rsidTr="00AB447A">
        <w:trPr>
          <w:jc w:val="center"/>
        </w:trPr>
        <w:tc>
          <w:tcPr>
            <w:tcW w:w="2686" w:type="dxa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Ежегодное удобрение (</w:t>
            </w:r>
            <w:r w:rsidRPr="00AB447A">
              <w:rPr>
                <w:lang w:val="en-US"/>
              </w:rPr>
              <w:t>N</w:t>
            </w:r>
            <w:r w:rsidR="00AB447A">
              <w:t> </w:t>
            </w:r>
            <w:r w:rsidRPr="00AB447A">
              <w:t xml:space="preserve"> и </w:t>
            </w:r>
            <w:r w:rsidRPr="00AB447A">
              <w:rPr>
                <w:lang w:val="en-US"/>
              </w:rPr>
              <w:t>K</w:t>
            </w:r>
            <w:r w:rsidRPr="00AB447A">
              <w:t>)</w:t>
            </w:r>
          </w:p>
        </w:tc>
        <w:tc>
          <w:tcPr>
            <w:tcW w:w="1842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26,3</w:t>
            </w:r>
          </w:p>
        </w:tc>
        <w:tc>
          <w:tcPr>
            <w:tcW w:w="1134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35</w:t>
            </w:r>
          </w:p>
        </w:tc>
        <w:tc>
          <w:tcPr>
            <w:tcW w:w="426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0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2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11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4</w:t>
            </w:r>
          </w:p>
        </w:tc>
        <w:tc>
          <w:tcPr>
            <w:tcW w:w="426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24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8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34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15</w:t>
            </w:r>
          </w:p>
        </w:tc>
        <w:tc>
          <w:tcPr>
            <w:tcW w:w="426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4</w:t>
            </w:r>
          </w:p>
        </w:tc>
      </w:tr>
      <w:tr w:rsidR="00AB447A" w:rsidRPr="00C302A1" w:rsidTr="00AB447A">
        <w:trPr>
          <w:jc w:val="center"/>
        </w:trPr>
        <w:tc>
          <w:tcPr>
            <w:tcW w:w="2686" w:type="dxa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Удобрения не вносят 3</w:t>
            </w:r>
            <w:r w:rsidR="00AB447A">
              <w:t xml:space="preserve">  </w:t>
            </w:r>
            <w:r w:rsidRPr="00AB447A">
              <w:t>года</w:t>
            </w:r>
          </w:p>
        </w:tc>
        <w:tc>
          <w:tcPr>
            <w:tcW w:w="1842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10,4</w:t>
            </w:r>
          </w:p>
        </w:tc>
        <w:tc>
          <w:tcPr>
            <w:tcW w:w="1134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5,6</w:t>
            </w:r>
          </w:p>
        </w:tc>
        <w:tc>
          <w:tcPr>
            <w:tcW w:w="426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1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1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4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0</w:t>
            </w:r>
          </w:p>
        </w:tc>
        <w:tc>
          <w:tcPr>
            <w:tcW w:w="426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5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24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48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14</w:t>
            </w:r>
          </w:p>
        </w:tc>
        <w:tc>
          <w:tcPr>
            <w:tcW w:w="426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4</w:t>
            </w:r>
          </w:p>
        </w:tc>
      </w:tr>
      <w:tr w:rsidR="00AB447A" w:rsidRPr="00C302A1" w:rsidTr="00AB447A">
        <w:trPr>
          <w:jc w:val="center"/>
        </w:trPr>
        <w:tc>
          <w:tcPr>
            <w:tcW w:w="2686" w:type="dxa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Удобрения не вносят 10</w:t>
            </w:r>
            <w:r w:rsidR="00AB447A">
              <w:t> </w:t>
            </w:r>
            <w:r w:rsidRPr="00AB447A">
              <w:t xml:space="preserve"> лет</w:t>
            </w:r>
          </w:p>
        </w:tc>
        <w:tc>
          <w:tcPr>
            <w:tcW w:w="1842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?</w:t>
            </w:r>
          </w:p>
        </w:tc>
        <w:tc>
          <w:tcPr>
            <w:tcW w:w="1134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?</w:t>
            </w:r>
          </w:p>
        </w:tc>
        <w:tc>
          <w:tcPr>
            <w:tcW w:w="426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0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0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0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0</w:t>
            </w:r>
          </w:p>
        </w:tc>
        <w:tc>
          <w:tcPr>
            <w:tcW w:w="426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0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1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41</w:t>
            </w:r>
          </w:p>
        </w:tc>
        <w:tc>
          <w:tcPr>
            <w:tcW w:w="425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8</w:t>
            </w:r>
          </w:p>
        </w:tc>
        <w:tc>
          <w:tcPr>
            <w:tcW w:w="426" w:type="dxa"/>
            <w:vAlign w:val="center"/>
          </w:tcPr>
          <w:p w:rsidR="00C302A1" w:rsidRPr="00AB447A" w:rsidRDefault="00C302A1" w:rsidP="00AB447A">
            <w:pPr>
              <w:pStyle w:val="a6"/>
              <w:suppressLineNumbers w:val="0"/>
              <w:suppressAutoHyphens w:val="0"/>
              <w:jc w:val="center"/>
            </w:pPr>
            <w:r w:rsidRPr="00AB447A">
              <w:t>50</w:t>
            </w:r>
          </w:p>
        </w:tc>
      </w:tr>
    </w:tbl>
    <w:p w:rsidR="00C302A1" w:rsidRPr="00C302A1" w:rsidRDefault="00C302A1" w:rsidP="009636E1">
      <w:pPr>
        <w:widowControl w:val="0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C302A1"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r w:rsidRPr="00C302A1">
        <w:rPr>
          <w:rFonts w:ascii="Times New Roman" w:hAnsi="Times New Roman" w:cs="Times New Roman"/>
          <w:color w:val="000000"/>
          <w:sz w:val="28"/>
          <w:szCs w:val="28"/>
        </w:rPr>
        <w:t>Составьте графики возрастных спектров популяций костра безо</w:t>
      </w:r>
      <w:r w:rsidRPr="00C302A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302A1">
        <w:rPr>
          <w:rFonts w:ascii="Times New Roman" w:hAnsi="Times New Roman" w:cs="Times New Roman"/>
          <w:color w:val="000000"/>
          <w:sz w:val="28"/>
          <w:szCs w:val="28"/>
        </w:rPr>
        <w:t>того на разных лугах.</w:t>
      </w:r>
    </w:p>
    <w:p w:rsidR="00C302A1" w:rsidRPr="00C302A1" w:rsidRDefault="00C302A1" w:rsidP="009636E1">
      <w:pPr>
        <w:widowControl w:val="0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C302A1">
        <w:rPr>
          <w:rFonts w:ascii="Times New Roman" w:hAnsi="Times New Roman" w:cs="Times New Roman"/>
          <w:color w:val="000000"/>
          <w:sz w:val="28"/>
          <w:szCs w:val="28"/>
        </w:rPr>
        <w:t xml:space="preserve">3 Вычислите долю особей в </w:t>
      </w:r>
      <w:proofErr w:type="spellStart"/>
      <w:r w:rsidRPr="00C302A1">
        <w:rPr>
          <w:rFonts w:ascii="Times New Roman" w:hAnsi="Times New Roman" w:cs="Times New Roman"/>
          <w:color w:val="000000"/>
          <w:sz w:val="28"/>
          <w:szCs w:val="28"/>
        </w:rPr>
        <w:t>прегенеративном</w:t>
      </w:r>
      <w:proofErr w:type="spellEnd"/>
      <w:r w:rsidRPr="00C302A1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состоянии.</w:t>
      </w:r>
    </w:p>
    <w:p w:rsidR="00C302A1" w:rsidRPr="00C302A1" w:rsidRDefault="00C302A1" w:rsidP="009636E1">
      <w:pPr>
        <w:widowControl w:val="0"/>
        <w:ind w:firstLine="85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302A1">
        <w:rPr>
          <w:rFonts w:ascii="Times New Roman" w:hAnsi="Times New Roman" w:cs="Times New Roman"/>
          <w:bCs/>
          <w:color w:val="000000"/>
          <w:sz w:val="28"/>
          <w:szCs w:val="28"/>
        </w:rPr>
        <w:t>Условные обозначения для возрастного состава популяций растений</w:t>
      </w:r>
    </w:p>
    <w:p w:rsidR="00C302A1" w:rsidRPr="00C302A1" w:rsidRDefault="00C302A1" w:rsidP="00C302A1">
      <w:pPr>
        <w:widowContro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7025" w:type="dxa"/>
        <w:tblInd w:w="1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76"/>
        <w:gridCol w:w="5149"/>
      </w:tblGrid>
      <w:tr w:rsidR="00C302A1" w:rsidRPr="00C302A1" w:rsidTr="00DF5F47">
        <w:tc>
          <w:tcPr>
            <w:tcW w:w="1876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C302A1">
              <w:rPr>
                <w:rFonts w:eastAsia="Times New Roman"/>
                <w:bCs/>
                <w:sz w:val="28"/>
                <w:szCs w:val="28"/>
              </w:rPr>
              <w:t>Обозначение</w:t>
            </w:r>
          </w:p>
        </w:tc>
        <w:tc>
          <w:tcPr>
            <w:tcW w:w="5149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C302A1">
              <w:rPr>
                <w:rFonts w:eastAsia="Times New Roman"/>
                <w:bCs/>
                <w:sz w:val="28"/>
                <w:szCs w:val="28"/>
              </w:rPr>
              <w:t>Значение</w:t>
            </w:r>
          </w:p>
        </w:tc>
      </w:tr>
      <w:tr w:rsidR="00C302A1" w:rsidRPr="00C302A1" w:rsidTr="00DF5F47">
        <w:tc>
          <w:tcPr>
            <w:tcW w:w="1876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i/>
                <w:iCs/>
                <w:sz w:val="28"/>
                <w:szCs w:val="28"/>
                <w:lang w:val="en-US"/>
              </w:rPr>
            </w:pPr>
            <w:r w:rsidRPr="00C302A1">
              <w:rPr>
                <w:rFonts w:eastAsia="Times New Roman"/>
                <w:i/>
                <w:iCs/>
                <w:sz w:val="28"/>
                <w:szCs w:val="28"/>
                <w:lang w:val="en-US"/>
              </w:rPr>
              <w:t>p</w:t>
            </w:r>
          </w:p>
        </w:tc>
        <w:tc>
          <w:tcPr>
            <w:tcW w:w="5149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sz w:val="28"/>
                <w:szCs w:val="28"/>
              </w:rPr>
            </w:pPr>
            <w:r w:rsidRPr="00C302A1">
              <w:rPr>
                <w:rFonts w:eastAsia="Times New Roman"/>
                <w:sz w:val="28"/>
                <w:szCs w:val="28"/>
              </w:rPr>
              <w:t>проросток</w:t>
            </w:r>
          </w:p>
        </w:tc>
      </w:tr>
      <w:tr w:rsidR="00C302A1" w:rsidRPr="00C302A1" w:rsidTr="00DF5F47">
        <w:tc>
          <w:tcPr>
            <w:tcW w:w="1876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i/>
                <w:iCs/>
                <w:sz w:val="28"/>
                <w:szCs w:val="28"/>
              </w:rPr>
            </w:pPr>
            <w:r w:rsidRPr="00C302A1">
              <w:rPr>
                <w:rFonts w:eastAsia="Times New Roman"/>
                <w:i/>
                <w:iCs/>
                <w:sz w:val="28"/>
                <w:szCs w:val="28"/>
              </w:rPr>
              <w:t>j</w:t>
            </w:r>
          </w:p>
        </w:tc>
        <w:tc>
          <w:tcPr>
            <w:tcW w:w="5149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sz w:val="28"/>
                <w:szCs w:val="28"/>
              </w:rPr>
            </w:pPr>
            <w:r w:rsidRPr="00C302A1">
              <w:rPr>
                <w:rFonts w:eastAsia="Times New Roman"/>
                <w:sz w:val="28"/>
                <w:szCs w:val="28"/>
              </w:rPr>
              <w:t>ювенильное растение</w:t>
            </w:r>
          </w:p>
        </w:tc>
      </w:tr>
      <w:tr w:rsidR="00C302A1" w:rsidRPr="00C302A1" w:rsidTr="00DF5F47">
        <w:tc>
          <w:tcPr>
            <w:tcW w:w="1876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i/>
                <w:iCs/>
                <w:sz w:val="28"/>
                <w:szCs w:val="28"/>
                <w:lang w:val="en-US"/>
              </w:rPr>
            </w:pPr>
            <w:proofErr w:type="spellStart"/>
            <w:r w:rsidRPr="00C302A1">
              <w:rPr>
                <w:rFonts w:eastAsia="Times New Roman"/>
                <w:i/>
                <w:iCs/>
                <w:sz w:val="28"/>
                <w:szCs w:val="28"/>
                <w:lang w:val="en-US"/>
              </w:rPr>
              <w:t>im</w:t>
            </w:r>
            <w:proofErr w:type="spellEnd"/>
          </w:p>
        </w:tc>
        <w:tc>
          <w:tcPr>
            <w:tcW w:w="5149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C302A1">
              <w:rPr>
                <w:rFonts w:eastAsia="Times New Roman"/>
                <w:sz w:val="28"/>
                <w:szCs w:val="28"/>
              </w:rPr>
              <w:t>имматурное</w:t>
            </w:r>
            <w:proofErr w:type="spellEnd"/>
            <w:r w:rsidRPr="00C302A1">
              <w:rPr>
                <w:rFonts w:eastAsia="Times New Roman"/>
                <w:sz w:val="28"/>
                <w:szCs w:val="28"/>
              </w:rPr>
              <w:t xml:space="preserve"> растение</w:t>
            </w:r>
          </w:p>
        </w:tc>
      </w:tr>
      <w:tr w:rsidR="00C302A1" w:rsidRPr="00C302A1" w:rsidTr="00DF5F47">
        <w:tc>
          <w:tcPr>
            <w:tcW w:w="1876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i/>
                <w:iCs/>
                <w:sz w:val="28"/>
                <w:szCs w:val="28"/>
                <w:lang w:val="en-US"/>
              </w:rPr>
            </w:pPr>
            <w:r w:rsidRPr="00C302A1">
              <w:rPr>
                <w:rFonts w:eastAsia="Times New Roman"/>
                <w:i/>
                <w:iCs/>
                <w:sz w:val="28"/>
                <w:szCs w:val="28"/>
                <w:lang w:val="en-US"/>
              </w:rPr>
              <w:t>v</w:t>
            </w:r>
          </w:p>
        </w:tc>
        <w:tc>
          <w:tcPr>
            <w:tcW w:w="5149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C302A1">
              <w:rPr>
                <w:rFonts w:eastAsia="Times New Roman"/>
                <w:sz w:val="28"/>
                <w:szCs w:val="28"/>
              </w:rPr>
              <w:t>виргильное</w:t>
            </w:r>
            <w:proofErr w:type="spellEnd"/>
            <w:r w:rsidRPr="00C302A1">
              <w:rPr>
                <w:rFonts w:eastAsia="Times New Roman"/>
                <w:sz w:val="28"/>
                <w:szCs w:val="28"/>
              </w:rPr>
              <w:t xml:space="preserve"> растение</w:t>
            </w:r>
          </w:p>
        </w:tc>
      </w:tr>
      <w:tr w:rsidR="00C302A1" w:rsidRPr="00C302A1" w:rsidTr="00DF5F47">
        <w:tc>
          <w:tcPr>
            <w:tcW w:w="1876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i/>
                <w:iCs/>
                <w:sz w:val="28"/>
                <w:szCs w:val="28"/>
                <w:vertAlign w:val="subscript"/>
                <w:lang w:val="en-US"/>
              </w:rPr>
            </w:pPr>
            <w:r w:rsidRPr="00C302A1">
              <w:rPr>
                <w:rFonts w:eastAsia="Times New Roman"/>
                <w:i/>
                <w:iCs/>
                <w:sz w:val="28"/>
                <w:szCs w:val="28"/>
                <w:lang w:val="en-US"/>
              </w:rPr>
              <w:t>g</w:t>
            </w:r>
            <w:r w:rsidRPr="00C302A1">
              <w:rPr>
                <w:rFonts w:eastAsia="Times New Roman"/>
                <w:i/>
                <w:iCs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5149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sz w:val="28"/>
                <w:szCs w:val="28"/>
              </w:rPr>
            </w:pPr>
            <w:r w:rsidRPr="00C302A1">
              <w:rPr>
                <w:rFonts w:eastAsia="Times New Roman"/>
                <w:sz w:val="28"/>
                <w:szCs w:val="28"/>
              </w:rPr>
              <w:t>молодое генеративное растение</w:t>
            </w:r>
          </w:p>
        </w:tc>
      </w:tr>
      <w:tr w:rsidR="00C302A1" w:rsidRPr="00C302A1" w:rsidTr="00DF5F47">
        <w:tc>
          <w:tcPr>
            <w:tcW w:w="1876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i/>
                <w:iCs/>
                <w:sz w:val="28"/>
                <w:szCs w:val="28"/>
                <w:vertAlign w:val="subscript"/>
                <w:lang w:val="en-US"/>
              </w:rPr>
            </w:pPr>
            <w:r w:rsidRPr="00C302A1">
              <w:rPr>
                <w:rFonts w:eastAsia="Times New Roman"/>
                <w:i/>
                <w:iCs/>
                <w:sz w:val="28"/>
                <w:szCs w:val="28"/>
                <w:lang w:val="en-US"/>
              </w:rPr>
              <w:t>g</w:t>
            </w:r>
            <w:r w:rsidRPr="00C302A1">
              <w:rPr>
                <w:rFonts w:eastAsia="Times New Roman"/>
                <w:i/>
                <w:iCs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5149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sz w:val="28"/>
                <w:szCs w:val="28"/>
              </w:rPr>
            </w:pPr>
            <w:r w:rsidRPr="00C302A1">
              <w:rPr>
                <w:rFonts w:eastAsia="Times New Roman"/>
                <w:sz w:val="28"/>
                <w:szCs w:val="28"/>
              </w:rPr>
              <w:t>средневозрастное генеративное растение</w:t>
            </w:r>
          </w:p>
        </w:tc>
      </w:tr>
      <w:tr w:rsidR="00C302A1" w:rsidRPr="00C302A1" w:rsidTr="00DF5F47">
        <w:tc>
          <w:tcPr>
            <w:tcW w:w="1876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i/>
                <w:iCs/>
                <w:sz w:val="28"/>
                <w:szCs w:val="28"/>
                <w:vertAlign w:val="subscript"/>
                <w:lang w:val="en-US"/>
              </w:rPr>
            </w:pPr>
            <w:r w:rsidRPr="00C302A1">
              <w:rPr>
                <w:rFonts w:eastAsia="Times New Roman"/>
                <w:i/>
                <w:iCs/>
                <w:sz w:val="28"/>
                <w:szCs w:val="28"/>
                <w:lang w:val="en-US"/>
              </w:rPr>
              <w:t>g</w:t>
            </w:r>
            <w:r w:rsidRPr="00C302A1">
              <w:rPr>
                <w:rFonts w:eastAsia="Times New Roman"/>
                <w:i/>
                <w:iCs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5149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sz w:val="28"/>
                <w:szCs w:val="28"/>
              </w:rPr>
            </w:pPr>
            <w:r w:rsidRPr="00C302A1">
              <w:rPr>
                <w:rFonts w:eastAsia="Times New Roman"/>
                <w:sz w:val="28"/>
                <w:szCs w:val="28"/>
              </w:rPr>
              <w:t>старые генеративные растения</w:t>
            </w:r>
          </w:p>
        </w:tc>
      </w:tr>
      <w:tr w:rsidR="00C302A1" w:rsidRPr="00C302A1" w:rsidTr="00DF5F47">
        <w:tc>
          <w:tcPr>
            <w:tcW w:w="1876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i/>
                <w:iCs/>
                <w:sz w:val="28"/>
                <w:szCs w:val="28"/>
                <w:lang w:val="en-US"/>
              </w:rPr>
            </w:pPr>
            <w:proofErr w:type="spellStart"/>
            <w:r w:rsidRPr="00C302A1">
              <w:rPr>
                <w:rFonts w:eastAsia="Times New Roman"/>
                <w:i/>
                <w:iCs/>
                <w:sz w:val="28"/>
                <w:szCs w:val="28"/>
                <w:lang w:val="en-US"/>
              </w:rPr>
              <w:t>ss</w:t>
            </w:r>
            <w:proofErr w:type="spellEnd"/>
          </w:p>
        </w:tc>
        <w:tc>
          <w:tcPr>
            <w:tcW w:w="5149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C302A1">
              <w:rPr>
                <w:rFonts w:eastAsia="Times New Roman"/>
                <w:sz w:val="28"/>
                <w:szCs w:val="28"/>
              </w:rPr>
              <w:t>субсенильные</w:t>
            </w:r>
            <w:proofErr w:type="spellEnd"/>
            <w:r w:rsidRPr="00C302A1">
              <w:rPr>
                <w:rFonts w:eastAsia="Times New Roman"/>
                <w:sz w:val="28"/>
                <w:szCs w:val="28"/>
              </w:rPr>
              <w:t xml:space="preserve"> растения</w:t>
            </w:r>
          </w:p>
        </w:tc>
      </w:tr>
      <w:tr w:rsidR="00C302A1" w:rsidRPr="00C302A1" w:rsidTr="00DF5F47">
        <w:tc>
          <w:tcPr>
            <w:tcW w:w="1876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i/>
                <w:iCs/>
                <w:sz w:val="28"/>
                <w:szCs w:val="28"/>
                <w:lang w:val="en-US"/>
              </w:rPr>
            </w:pPr>
            <w:r w:rsidRPr="00C302A1">
              <w:rPr>
                <w:rFonts w:eastAsia="Times New Roman"/>
                <w:i/>
                <w:iCs/>
                <w:sz w:val="28"/>
                <w:szCs w:val="28"/>
                <w:lang w:val="en-US"/>
              </w:rPr>
              <w:t>s</w:t>
            </w:r>
          </w:p>
        </w:tc>
        <w:tc>
          <w:tcPr>
            <w:tcW w:w="5149" w:type="dxa"/>
            <w:vAlign w:val="center"/>
          </w:tcPr>
          <w:p w:rsidR="00C302A1" w:rsidRPr="00C302A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sz w:val="28"/>
                <w:szCs w:val="28"/>
              </w:rPr>
            </w:pPr>
            <w:r w:rsidRPr="00C302A1">
              <w:rPr>
                <w:rFonts w:eastAsia="Times New Roman"/>
                <w:sz w:val="28"/>
                <w:szCs w:val="28"/>
              </w:rPr>
              <w:t>сенильные растения</w:t>
            </w:r>
          </w:p>
        </w:tc>
      </w:tr>
    </w:tbl>
    <w:p w:rsidR="00C302A1" w:rsidRPr="00C302A1" w:rsidRDefault="00C302A1" w:rsidP="00C302A1">
      <w:pPr>
        <w:widowControl w:val="0"/>
        <w:ind w:firstLine="357"/>
        <w:rPr>
          <w:rFonts w:ascii="Times New Roman" w:hAnsi="Times New Roman" w:cs="Times New Roman"/>
          <w:sz w:val="28"/>
          <w:szCs w:val="28"/>
        </w:rPr>
      </w:pPr>
    </w:p>
    <w:p w:rsidR="00C302A1" w:rsidRPr="00C302A1" w:rsidRDefault="00C302A1" w:rsidP="00C302A1">
      <w:pPr>
        <w:widowControl w:val="0"/>
        <w:ind w:firstLine="357"/>
        <w:rPr>
          <w:rFonts w:ascii="Times New Roman" w:hAnsi="Times New Roman" w:cs="Times New Roman"/>
          <w:color w:val="000000"/>
          <w:sz w:val="28"/>
          <w:szCs w:val="28"/>
        </w:rPr>
      </w:pPr>
      <w:r w:rsidRPr="00C302A1">
        <w:rPr>
          <w:rFonts w:ascii="Times New Roman" w:hAnsi="Times New Roman" w:cs="Times New Roman"/>
          <w:color w:val="000000"/>
          <w:sz w:val="28"/>
          <w:szCs w:val="28"/>
        </w:rPr>
        <w:t>4 Проанализируйте данные таблицы и ответьте письменно на в</w:t>
      </w:r>
      <w:r w:rsidRPr="00C302A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302A1">
        <w:rPr>
          <w:rFonts w:ascii="Times New Roman" w:hAnsi="Times New Roman" w:cs="Times New Roman"/>
          <w:color w:val="000000"/>
          <w:sz w:val="28"/>
          <w:szCs w:val="28"/>
        </w:rPr>
        <w:t>просы:</w:t>
      </w:r>
    </w:p>
    <w:p w:rsidR="00C302A1" w:rsidRPr="00C302A1" w:rsidRDefault="00C302A1" w:rsidP="00C302A1">
      <w:pPr>
        <w:widowControl w:val="0"/>
        <w:ind w:firstLine="357"/>
        <w:rPr>
          <w:rFonts w:ascii="Times New Roman" w:hAnsi="Times New Roman" w:cs="Times New Roman"/>
          <w:color w:val="000000"/>
          <w:sz w:val="28"/>
          <w:szCs w:val="28"/>
        </w:rPr>
      </w:pPr>
      <w:r w:rsidRPr="00C302A1">
        <w:rPr>
          <w:rFonts w:ascii="Times New Roman" w:hAnsi="Times New Roman" w:cs="Times New Roman"/>
          <w:color w:val="000000"/>
          <w:sz w:val="28"/>
          <w:szCs w:val="28"/>
        </w:rPr>
        <w:t>А) К какому типу относятся возрастные спектры этого вида?</w:t>
      </w:r>
    </w:p>
    <w:p w:rsidR="00C302A1" w:rsidRPr="00C302A1" w:rsidRDefault="00C302A1" w:rsidP="00C302A1">
      <w:pPr>
        <w:widowControl w:val="0"/>
        <w:ind w:firstLine="357"/>
        <w:rPr>
          <w:rFonts w:ascii="Times New Roman" w:hAnsi="Times New Roman" w:cs="Times New Roman"/>
          <w:color w:val="000000"/>
          <w:sz w:val="28"/>
          <w:szCs w:val="28"/>
        </w:rPr>
      </w:pPr>
      <w:r w:rsidRPr="00C302A1">
        <w:rPr>
          <w:rFonts w:ascii="Times New Roman" w:hAnsi="Times New Roman" w:cs="Times New Roman"/>
          <w:color w:val="000000"/>
          <w:sz w:val="28"/>
          <w:szCs w:val="28"/>
        </w:rPr>
        <w:t xml:space="preserve">Б) О чем свидетельствует правосторонний спектр возрастной структуры популяции? </w:t>
      </w:r>
    </w:p>
    <w:p w:rsidR="00C302A1" w:rsidRPr="00C302A1" w:rsidRDefault="00C302A1" w:rsidP="00C302A1">
      <w:pPr>
        <w:widowControl w:val="0"/>
        <w:ind w:firstLine="357"/>
        <w:rPr>
          <w:rFonts w:ascii="Times New Roman" w:hAnsi="Times New Roman" w:cs="Times New Roman"/>
          <w:color w:val="000000"/>
          <w:sz w:val="28"/>
          <w:szCs w:val="28"/>
        </w:rPr>
      </w:pPr>
      <w:r w:rsidRPr="00C302A1">
        <w:rPr>
          <w:rFonts w:ascii="Times New Roman" w:hAnsi="Times New Roman" w:cs="Times New Roman"/>
          <w:color w:val="000000"/>
          <w:sz w:val="28"/>
          <w:szCs w:val="28"/>
        </w:rPr>
        <w:t>В) Как влияет внесение минеральных удобрений на состояние п</w:t>
      </w:r>
      <w:r w:rsidRPr="00C302A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302A1">
        <w:rPr>
          <w:rFonts w:ascii="Times New Roman" w:hAnsi="Times New Roman" w:cs="Times New Roman"/>
          <w:color w:val="000000"/>
          <w:sz w:val="28"/>
          <w:szCs w:val="28"/>
        </w:rPr>
        <w:t xml:space="preserve">пуляции костра безостого на исследованных лугах? </w:t>
      </w:r>
    </w:p>
    <w:p w:rsidR="00C302A1" w:rsidRPr="00C302A1" w:rsidRDefault="00C302A1" w:rsidP="00C302A1">
      <w:pPr>
        <w:widowControl w:val="0"/>
        <w:ind w:firstLine="357"/>
        <w:rPr>
          <w:rFonts w:ascii="Times New Roman" w:hAnsi="Times New Roman" w:cs="Times New Roman"/>
          <w:color w:val="000000"/>
          <w:sz w:val="28"/>
          <w:szCs w:val="28"/>
        </w:rPr>
      </w:pPr>
      <w:r w:rsidRPr="00C302A1">
        <w:rPr>
          <w:rFonts w:ascii="Times New Roman" w:hAnsi="Times New Roman" w:cs="Times New Roman"/>
          <w:color w:val="000000"/>
          <w:sz w:val="28"/>
          <w:szCs w:val="28"/>
        </w:rPr>
        <w:t>Г) Может ли костер безостый закрепиться в указанных ассоциац</w:t>
      </w:r>
      <w:r w:rsidRPr="00C302A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302A1">
        <w:rPr>
          <w:rFonts w:ascii="Times New Roman" w:hAnsi="Times New Roman" w:cs="Times New Roman"/>
          <w:color w:val="000000"/>
          <w:sz w:val="28"/>
          <w:szCs w:val="28"/>
        </w:rPr>
        <w:t xml:space="preserve">ях без антропогенного вмешательства? </w:t>
      </w:r>
    </w:p>
    <w:p w:rsidR="00C302A1" w:rsidRPr="00C302A1" w:rsidRDefault="00C302A1" w:rsidP="00C302A1">
      <w:pPr>
        <w:widowControl w:val="0"/>
        <w:ind w:firstLine="357"/>
        <w:rPr>
          <w:rFonts w:ascii="Times New Roman" w:hAnsi="Times New Roman" w:cs="Times New Roman"/>
          <w:color w:val="000000"/>
          <w:sz w:val="28"/>
          <w:szCs w:val="28"/>
        </w:rPr>
      </w:pPr>
      <w:r w:rsidRPr="00C302A1">
        <w:rPr>
          <w:rFonts w:ascii="Times New Roman" w:hAnsi="Times New Roman" w:cs="Times New Roman"/>
          <w:color w:val="000000"/>
          <w:sz w:val="28"/>
          <w:szCs w:val="28"/>
        </w:rPr>
        <w:t>Д) Какими особенностями длиннокорневищных растений можно объяснить характер их базового спектра?</w:t>
      </w:r>
    </w:p>
    <w:p w:rsidR="00C302A1" w:rsidRPr="00C302A1" w:rsidRDefault="00C302A1" w:rsidP="00C302A1">
      <w:pPr>
        <w:widowControl w:val="0"/>
        <w:shd w:val="clear" w:color="auto" w:fill="FFFFFF"/>
        <w:ind w:firstLine="357"/>
        <w:rPr>
          <w:rFonts w:ascii="Times New Roman" w:hAnsi="Times New Roman" w:cs="Times New Roman"/>
          <w:b/>
          <w:i/>
          <w:sz w:val="28"/>
          <w:szCs w:val="28"/>
        </w:rPr>
      </w:pPr>
    </w:p>
    <w:p w:rsidR="00C302A1" w:rsidRPr="00C302A1" w:rsidRDefault="009636E1" w:rsidP="009636E1">
      <w:pPr>
        <w:widowControl w:val="0"/>
        <w:shd w:val="clear" w:color="auto" w:fill="FFFFFF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9636E1">
        <w:rPr>
          <w:rFonts w:ascii="Times New Roman" w:hAnsi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636E1" w:rsidRDefault="00C302A1" w:rsidP="009636E1">
      <w:pPr>
        <w:widowControl w:val="0"/>
        <w:shd w:val="clear" w:color="auto" w:fill="FFFFFF"/>
        <w:ind w:firstLine="851"/>
        <w:rPr>
          <w:rFonts w:ascii="Times New Roman" w:hAnsi="Times New Roman" w:cs="Times New Roman"/>
          <w:sz w:val="28"/>
          <w:szCs w:val="28"/>
        </w:rPr>
      </w:pPr>
      <w:r w:rsidRPr="00C302A1">
        <w:rPr>
          <w:rFonts w:ascii="Times New Roman" w:hAnsi="Times New Roman" w:cs="Times New Roman"/>
          <w:sz w:val="28"/>
          <w:szCs w:val="28"/>
        </w:rPr>
        <w:t>Рассмотрите таблицу возрастного состава и численности попул</w:t>
      </w:r>
      <w:r w:rsidRPr="00C302A1">
        <w:rPr>
          <w:rFonts w:ascii="Times New Roman" w:hAnsi="Times New Roman" w:cs="Times New Roman"/>
          <w:sz w:val="28"/>
          <w:szCs w:val="28"/>
        </w:rPr>
        <w:t>я</w:t>
      </w:r>
      <w:r w:rsidRPr="00C302A1">
        <w:rPr>
          <w:rFonts w:ascii="Times New Roman" w:hAnsi="Times New Roman" w:cs="Times New Roman"/>
          <w:sz w:val="28"/>
          <w:szCs w:val="28"/>
        </w:rPr>
        <w:t>ций безвременника (та</w:t>
      </w:r>
      <w:r w:rsidRPr="00C302A1">
        <w:rPr>
          <w:rFonts w:ascii="Times New Roman" w:hAnsi="Times New Roman" w:cs="Times New Roman"/>
          <w:sz w:val="28"/>
          <w:szCs w:val="28"/>
        </w:rPr>
        <w:t>б</w:t>
      </w:r>
      <w:r w:rsidRPr="00C302A1">
        <w:rPr>
          <w:rFonts w:ascii="Times New Roman" w:hAnsi="Times New Roman" w:cs="Times New Roman"/>
          <w:sz w:val="28"/>
          <w:szCs w:val="28"/>
        </w:rPr>
        <w:t>лица 2):</w:t>
      </w:r>
    </w:p>
    <w:p w:rsidR="009636E1" w:rsidRDefault="009636E1" w:rsidP="009636E1">
      <w:pPr>
        <w:widowControl w:val="0"/>
        <w:shd w:val="clear" w:color="auto" w:fill="FFFFFF"/>
        <w:ind w:firstLine="851"/>
        <w:rPr>
          <w:rFonts w:ascii="Times New Roman" w:hAnsi="Times New Roman" w:cs="Times New Roman"/>
          <w:sz w:val="28"/>
          <w:szCs w:val="28"/>
        </w:rPr>
      </w:pPr>
    </w:p>
    <w:p w:rsidR="00C302A1" w:rsidRDefault="00C302A1" w:rsidP="009636E1">
      <w:pPr>
        <w:widowControl w:val="0"/>
        <w:shd w:val="clear" w:color="auto" w:fill="FFFFFF"/>
        <w:ind w:firstLine="851"/>
        <w:rPr>
          <w:rFonts w:ascii="Times New Roman" w:hAnsi="Times New Roman" w:cs="Times New Roman"/>
          <w:sz w:val="28"/>
          <w:szCs w:val="28"/>
        </w:rPr>
      </w:pPr>
      <w:r w:rsidRPr="00C302A1">
        <w:rPr>
          <w:rFonts w:ascii="Times New Roman" w:hAnsi="Times New Roman" w:cs="Times New Roman"/>
          <w:sz w:val="28"/>
          <w:szCs w:val="28"/>
        </w:rPr>
        <w:t>Таблица 2 – Видовой состав и численность безвременника</w:t>
      </w:r>
    </w:p>
    <w:tbl>
      <w:tblPr>
        <w:tblW w:w="9310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59"/>
        <w:gridCol w:w="495"/>
        <w:gridCol w:w="480"/>
        <w:gridCol w:w="450"/>
        <w:gridCol w:w="495"/>
        <w:gridCol w:w="421"/>
        <w:gridCol w:w="879"/>
        <w:gridCol w:w="1231"/>
      </w:tblGrid>
      <w:tr w:rsidR="00C302A1" w:rsidRPr="009636E1" w:rsidTr="009636E1">
        <w:trPr>
          <w:jc w:val="center"/>
        </w:trPr>
        <w:tc>
          <w:tcPr>
            <w:tcW w:w="485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bCs/>
              </w:rPr>
            </w:pPr>
            <w:r w:rsidRPr="009636E1">
              <w:rPr>
                <w:rFonts w:eastAsia="Times New Roman"/>
                <w:bCs/>
              </w:rPr>
              <w:t>Тип сообщества</w:t>
            </w:r>
          </w:p>
        </w:tc>
        <w:tc>
          <w:tcPr>
            <w:tcW w:w="2341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bCs/>
              </w:rPr>
            </w:pPr>
            <w:r w:rsidRPr="009636E1">
              <w:rPr>
                <w:rFonts w:eastAsia="Times New Roman"/>
                <w:bCs/>
              </w:rPr>
              <w:t>Возрастной состав популяции, %</w:t>
            </w:r>
          </w:p>
        </w:tc>
        <w:tc>
          <w:tcPr>
            <w:tcW w:w="21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bCs/>
                <w:vertAlign w:val="superscript"/>
              </w:rPr>
            </w:pPr>
            <w:r w:rsidRPr="009636E1">
              <w:rPr>
                <w:rFonts w:eastAsia="Times New Roman"/>
                <w:bCs/>
              </w:rPr>
              <w:t>Число особей на 0,25 м</w:t>
            </w:r>
            <w:r w:rsidRPr="009636E1">
              <w:rPr>
                <w:rFonts w:eastAsia="Times New Roman"/>
                <w:bCs/>
                <w:vertAlign w:val="superscript"/>
              </w:rPr>
              <w:t>2</w:t>
            </w:r>
          </w:p>
        </w:tc>
      </w:tr>
      <w:tr w:rsidR="00C302A1" w:rsidRPr="009636E1" w:rsidTr="009636E1">
        <w:trPr>
          <w:jc w:val="center"/>
        </w:trPr>
        <w:tc>
          <w:tcPr>
            <w:tcW w:w="485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i/>
                <w:iCs/>
                <w:lang w:val="en-US"/>
              </w:rPr>
            </w:pPr>
            <w:r w:rsidRPr="009636E1">
              <w:rPr>
                <w:i/>
                <w:iCs/>
                <w:lang w:val="en-US"/>
              </w:rPr>
              <w:t>j</w:t>
            </w:r>
          </w:p>
        </w:tc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i/>
                <w:iCs/>
                <w:lang w:val="en-US"/>
              </w:rPr>
            </w:pPr>
            <w:proofErr w:type="spellStart"/>
            <w:r w:rsidRPr="009636E1">
              <w:rPr>
                <w:i/>
                <w:iCs/>
                <w:lang w:val="en-US"/>
              </w:rPr>
              <w:t>jm</w:t>
            </w:r>
            <w:proofErr w:type="spellEnd"/>
          </w:p>
        </w:tc>
        <w:tc>
          <w:tcPr>
            <w:tcW w:w="4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i/>
                <w:iCs/>
                <w:lang w:val="en-US"/>
              </w:rPr>
            </w:pPr>
            <w:r w:rsidRPr="009636E1">
              <w:rPr>
                <w:i/>
                <w:iCs/>
                <w:lang w:val="en-US"/>
              </w:rPr>
              <w:t>v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i/>
                <w:iCs/>
                <w:vertAlign w:val="subscript"/>
                <w:lang w:val="en-US"/>
              </w:rPr>
            </w:pPr>
            <w:r w:rsidRPr="009636E1">
              <w:rPr>
                <w:i/>
                <w:iCs/>
                <w:lang w:val="en-US"/>
              </w:rPr>
              <w:t>g</w:t>
            </w:r>
            <w:r w:rsidRPr="009636E1">
              <w:rPr>
                <w:i/>
                <w:iCs/>
                <w:vertAlign w:val="subscript"/>
                <w:lang w:val="en-US"/>
              </w:rPr>
              <w:t>1</w:t>
            </w:r>
          </w:p>
        </w:tc>
        <w:tc>
          <w:tcPr>
            <w:tcW w:w="42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  <w:i/>
                <w:iCs/>
                <w:lang w:val="en-US"/>
              </w:rPr>
            </w:pPr>
            <w:r w:rsidRPr="009636E1">
              <w:rPr>
                <w:rFonts w:eastAsia="Times New Roman"/>
                <w:i/>
                <w:iCs/>
                <w:lang w:val="en-US"/>
              </w:rPr>
              <w:t>s</w:t>
            </w:r>
          </w:p>
        </w:tc>
        <w:tc>
          <w:tcPr>
            <w:tcW w:w="87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Всего</w:t>
            </w:r>
          </w:p>
        </w:tc>
        <w:tc>
          <w:tcPr>
            <w:tcW w:w="12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Взрослых</w:t>
            </w:r>
          </w:p>
        </w:tc>
      </w:tr>
      <w:tr w:rsidR="00C302A1" w:rsidRPr="009636E1" w:rsidTr="009636E1">
        <w:trPr>
          <w:jc w:val="center"/>
        </w:trPr>
        <w:tc>
          <w:tcPr>
            <w:tcW w:w="4859" w:type="dxa"/>
            <w:tcBorders>
              <w:left w:val="single" w:sz="1" w:space="0" w:color="000000"/>
              <w:bottom w:val="single" w:sz="1" w:space="0" w:color="000000"/>
            </w:tcBorders>
          </w:tcPr>
          <w:p w:rsidR="00C302A1" w:rsidRPr="009636E1" w:rsidRDefault="00C302A1" w:rsidP="009636E1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Широколиственные леса нижнего и среднего горных поясов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12</w:t>
            </w:r>
          </w:p>
        </w:tc>
        <w:tc>
          <w:tcPr>
            <w:tcW w:w="4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25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32</w:t>
            </w:r>
          </w:p>
        </w:tc>
        <w:tc>
          <w:tcPr>
            <w:tcW w:w="42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–</w:t>
            </w:r>
          </w:p>
        </w:tc>
        <w:tc>
          <w:tcPr>
            <w:tcW w:w="87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3</w:t>
            </w:r>
          </w:p>
        </w:tc>
        <w:tc>
          <w:tcPr>
            <w:tcW w:w="12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2,1</w:t>
            </w:r>
          </w:p>
        </w:tc>
      </w:tr>
      <w:tr w:rsidR="00C302A1" w:rsidRPr="009636E1" w:rsidTr="009636E1">
        <w:trPr>
          <w:jc w:val="center"/>
        </w:trPr>
        <w:tc>
          <w:tcPr>
            <w:tcW w:w="4859" w:type="dxa"/>
            <w:tcBorders>
              <w:left w:val="single" w:sz="1" w:space="0" w:color="000000"/>
              <w:bottom w:val="single" w:sz="1" w:space="0" w:color="000000"/>
            </w:tcBorders>
          </w:tcPr>
          <w:p w:rsidR="00C302A1" w:rsidRPr="009636E1" w:rsidRDefault="00C302A1" w:rsidP="009636E1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Среднегорные высокотравные луга (на месте сведенных лесов)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18</w:t>
            </w:r>
          </w:p>
        </w:tc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16</w:t>
            </w:r>
          </w:p>
        </w:tc>
        <w:tc>
          <w:tcPr>
            <w:tcW w:w="4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30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31</w:t>
            </w:r>
          </w:p>
        </w:tc>
        <w:tc>
          <w:tcPr>
            <w:tcW w:w="42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5</w:t>
            </w:r>
          </w:p>
        </w:tc>
        <w:tc>
          <w:tcPr>
            <w:tcW w:w="87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9,2</w:t>
            </w:r>
          </w:p>
        </w:tc>
        <w:tc>
          <w:tcPr>
            <w:tcW w:w="12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7,5</w:t>
            </w:r>
          </w:p>
        </w:tc>
      </w:tr>
      <w:tr w:rsidR="00C302A1" w:rsidRPr="009636E1" w:rsidTr="009636E1">
        <w:trPr>
          <w:jc w:val="center"/>
        </w:trPr>
        <w:tc>
          <w:tcPr>
            <w:tcW w:w="4859" w:type="dxa"/>
            <w:tcBorders>
              <w:left w:val="single" w:sz="1" w:space="0" w:color="000000"/>
              <w:bottom w:val="single" w:sz="1" w:space="0" w:color="000000"/>
            </w:tcBorders>
          </w:tcPr>
          <w:p w:rsidR="00C302A1" w:rsidRPr="009636E1" w:rsidRDefault="00C302A1" w:rsidP="009636E1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Низкотравные средне–горные пастбища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12</w:t>
            </w:r>
          </w:p>
        </w:tc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6</w:t>
            </w:r>
          </w:p>
        </w:tc>
        <w:tc>
          <w:tcPr>
            <w:tcW w:w="4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49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24</w:t>
            </w:r>
          </w:p>
        </w:tc>
        <w:tc>
          <w:tcPr>
            <w:tcW w:w="42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9</w:t>
            </w:r>
          </w:p>
        </w:tc>
        <w:tc>
          <w:tcPr>
            <w:tcW w:w="87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0,8</w:t>
            </w:r>
          </w:p>
        </w:tc>
        <w:tc>
          <w:tcPr>
            <w:tcW w:w="12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0,7</w:t>
            </w:r>
          </w:p>
        </w:tc>
      </w:tr>
      <w:tr w:rsidR="00C302A1" w:rsidRPr="009636E1" w:rsidTr="009636E1">
        <w:trPr>
          <w:jc w:val="center"/>
        </w:trPr>
        <w:tc>
          <w:tcPr>
            <w:tcW w:w="4859" w:type="dxa"/>
            <w:tcBorders>
              <w:left w:val="single" w:sz="1" w:space="0" w:color="000000"/>
              <w:bottom w:val="single" w:sz="1" w:space="0" w:color="000000"/>
            </w:tcBorders>
          </w:tcPr>
          <w:p w:rsidR="00C302A1" w:rsidRPr="009636E1" w:rsidRDefault="00C302A1" w:rsidP="009636E1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Слабо нарушенные высокогорные луга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17</w:t>
            </w:r>
          </w:p>
        </w:tc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6</w:t>
            </w:r>
          </w:p>
        </w:tc>
        <w:tc>
          <w:tcPr>
            <w:tcW w:w="4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40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27</w:t>
            </w:r>
          </w:p>
        </w:tc>
        <w:tc>
          <w:tcPr>
            <w:tcW w:w="42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10</w:t>
            </w:r>
          </w:p>
        </w:tc>
        <w:tc>
          <w:tcPr>
            <w:tcW w:w="87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4,3</w:t>
            </w:r>
          </w:p>
        </w:tc>
        <w:tc>
          <w:tcPr>
            <w:tcW w:w="12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3,6</w:t>
            </w:r>
          </w:p>
        </w:tc>
      </w:tr>
      <w:tr w:rsidR="00C302A1" w:rsidRPr="009636E1" w:rsidTr="009636E1">
        <w:trPr>
          <w:jc w:val="center"/>
        </w:trPr>
        <w:tc>
          <w:tcPr>
            <w:tcW w:w="4859" w:type="dxa"/>
            <w:tcBorders>
              <w:left w:val="single" w:sz="1" w:space="0" w:color="000000"/>
              <w:bottom w:val="single" w:sz="1" w:space="0" w:color="000000"/>
            </w:tcBorders>
          </w:tcPr>
          <w:p w:rsidR="00C302A1" w:rsidRPr="009636E1" w:rsidRDefault="00C302A1" w:rsidP="009636E1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Сильно нарушенные и выбитые луга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54</w:t>
            </w:r>
          </w:p>
        </w:tc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3</w:t>
            </w:r>
          </w:p>
        </w:tc>
        <w:tc>
          <w:tcPr>
            <w:tcW w:w="4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21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15</w:t>
            </w:r>
          </w:p>
        </w:tc>
        <w:tc>
          <w:tcPr>
            <w:tcW w:w="42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7</w:t>
            </w:r>
          </w:p>
        </w:tc>
        <w:tc>
          <w:tcPr>
            <w:tcW w:w="87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9,8</w:t>
            </w:r>
          </w:p>
        </w:tc>
        <w:tc>
          <w:tcPr>
            <w:tcW w:w="12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302A1" w:rsidRPr="009636E1" w:rsidRDefault="00C302A1" w:rsidP="009636E1">
            <w:pPr>
              <w:pStyle w:val="a6"/>
              <w:suppressLineNumbers w:val="0"/>
              <w:suppressAutoHyphens w:val="0"/>
              <w:jc w:val="center"/>
              <w:rPr>
                <w:rFonts w:eastAsia="Times New Roman"/>
              </w:rPr>
            </w:pPr>
            <w:r w:rsidRPr="009636E1">
              <w:rPr>
                <w:rFonts w:eastAsia="Times New Roman"/>
              </w:rPr>
              <w:t>4,3</w:t>
            </w:r>
          </w:p>
        </w:tc>
      </w:tr>
    </w:tbl>
    <w:p w:rsidR="00C302A1" w:rsidRPr="00C302A1" w:rsidRDefault="00C302A1" w:rsidP="009636E1">
      <w:pPr>
        <w:widowControl w:val="0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C302A1"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r w:rsidRPr="00C302A1">
        <w:rPr>
          <w:rFonts w:ascii="Times New Roman" w:hAnsi="Times New Roman" w:cs="Times New Roman"/>
          <w:color w:val="000000"/>
          <w:sz w:val="28"/>
          <w:szCs w:val="28"/>
        </w:rPr>
        <w:t>Составьте гистограммы и охарактеризуйте тип возрастных спе</w:t>
      </w:r>
      <w:r w:rsidRPr="00C302A1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C302A1">
        <w:rPr>
          <w:rFonts w:ascii="Times New Roman" w:hAnsi="Times New Roman" w:cs="Times New Roman"/>
          <w:color w:val="000000"/>
          <w:sz w:val="28"/>
          <w:szCs w:val="28"/>
        </w:rPr>
        <w:t>тров.</w:t>
      </w:r>
    </w:p>
    <w:p w:rsidR="00C302A1" w:rsidRPr="00C302A1" w:rsidRDefault="00C302A1" w:rsidP="009636E1">
      <w:pPr>
        <w:widowControl w:val="0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C302A1">
        <w:rPr>
          <w:rFonts w:ascii="Times New Roman" w:hAnsi="Times New Roman" w:cs="Times New Roman"/>
          <w:color w:val="000000"/>
          <w:sz w:val="28"/>
          <w:szCs w:val="28"/>
        </w:rPr>
        <w:t>3 Проанализируйте таблицу, ответьте письменно на следующие вопросы:</w:t>
      </w:r>
    </w:p>
    <w:p w:rsidR="00C302A1" w:rsidRPr="00C302A1" w:rsidRDefault="00C302A1" w:rsidP="009636E1">
      <w:pPr>
        <w:widowControl w:val="0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C302A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 w:rsidRPr="00C302A1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C302A1">
        <w:rPr>
          <w:rFonts w:ascii="Times New Roman" w:hAnsi="Times New Roman" w:cs="Times New Roman"/>
          <w:color w:val="000000"/>
          <w:sz w:val="28"/>
          <w:szCs w:val="28"/>
        </w:rPr>
        <w:t xml:space="preserve"> каких условиях в популяциях безвременника заметную роль играет вегетативное размножение и в каких – </w:t>
      </w:r>
      <w:proofErr w:type="spellStart"/>
      <w:r w:rsidRPr="00C302A1">
        <w:rPr>
          <w:rFonts w:ascii="Times New Roman" w:hAnsi="Times New Roman" w:cs="Times New Roman"/>
          <w:color w:val="000000"/>
          <w:sz w:val="28"/>
          <w:szCs w:val="28"/>
        </w:rPr>
        <w:t>самоподдержание</w:t>
      </w:r>
      <w:proofErr w:type="spellEnd"/>
      <w:r w:rsidRPr="00C302A1">
        <w:rPr>
          <w:rFonts w:ascii="Times New Roman" w:hAnsi="Times New Roman" w:cs="Times New Roman"/>
          <w:color w:val="000000"/>
          <w:sz w:val="28"/>
          <w:szCs w:val="28"/>
        </w:rPr>
        <w:t xml:space="preserve"> вида осуществляется исключительно семенным путем?</w:t>
      </w:r>
    </w:p>
    <w:p w:rsidR="00C302A1" w:rsidRPr="00C302A1" w:rsidRDefault="00C302A1" w:rsidP="009636E1">
      <w:pPr>
        <w:widowControl w:val="0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C302A1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gramStart"/>
      <w:r w:rsidRPr="00C302A1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C302A1">
        <w:rPr>
          <w:rFonts w:ascii="Times New Roman" w:hAnsi="Times New Roman" w:cs="Times New Roman"/>
          <w:color w:val="000000"/>
          <w:sz w:val="28"/>
          <w:szCs w:val="28"/>
        </w:rPr>
        <w:t xml:space="preserve"> каких горных поясах и в каких сообществах наиболее благ</w:t>
      </w:r>
      <w:r w:rsidRPr="00C302A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302A1">
        <w:rPr>
          <w:rFonts w:ascii="Times New Roman" w:hAnsi="Times New Roman" w:cs="Times New Roman"/>
          <w:color w:val="000000"/>
          <w:sz w:val="28"/>
          <w:szCs w:val="28"/>
        </w:rPr>
        <w:t>приятные условия для роста безвременника?</w:t>
      </w:r>
    </w:p>
    <w:p w:rsidR="00C302A1" w:rsidRPr="00C302A1" w:rsidRDefault="00C302A1" w:rsidP="009636E1">
      <w:pPr>
        <w:widowControl w:val="0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C302A1">
        <w:rPr>
          <w:rFonts w:ascii="Times New Roman" w:hAnsi="Times New Roman" w:cs="Times New Roman"/>
          <w:color w:val="000000"/>
          <w:sz w:val="28"/>
          <w:szCs w:val="28"/>
        </w:rPr>
        <w:t>в) Где рационально проводить массовые заготовки сырья безвр</w:t>
      </w:r>
      <w:r w:rsidRPr="00C302A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302A1">
        <w:rPr>
          <w:rFonts w:ascii="Times New Roman" w:hAnsi="Times New Roman" w:cs="Times New Roman"/>
          <w:color w:val="000000"/>
          <w:sz w:val="28"/>
          <w:szCs w:val="28"/>
        </w:rPr>
        <w:t>менника?</w:t>
      </w:r>
    </w:p>
    <w:p w:rsidR="00C302A1" w:rsidRPr="00C302A1" w:rsidRDefault="00C302A1" w:rsidP="009636E1">
      <w:pPr>
        <w:pStyle w:val="Style1"/>
        <w:spacing w:line="240" w:lineRule="auto"/>
        <w:ind w:firstLine="709"/>
        <w:rPr>
          <w:color w:val="000000"/>
          <w:sz w:val="28"/>
          <w:szCs w:val="28"/>
        </w:rPr>
      </w:pPr>
      <w:r w:rsidRPr="00C302A1">
        <w:rPr>
          <w:color w:val="000000"/>
          <w:sz w:val="28"/>
          <w:szCs w:val="28"/>
        </w:rPr>
        <w:t>г) Как безвременник реагирует на разные формы антропогенных нарушений – вырубку леса, пастьбу, сбой?</w:t>
      </w:r>
    </w:p>
    <w:p w:rsidR="00154EC6" w:rsidRDefault="00154EC6" w:rsidP="001A2A4E">
      <w:pPr>
        <w:pStyle w:val="a3"/>
        <w:jc w:val="center"/>
      </w:pPr>
    </w:p>
    <w:p w:rsidR="00EF1165" w:rsidRPr="00154EC6" w:rsidRDefault="00EF1165" w:rsidP="001A2A4E">
      <w:pPr>
        <w:pStyle w:val="a3"/>
        <w:jc w:val="center"/>
      </w:pPr>
    </w:p>
    <w:p w:rsidR="00E60A9D" w:rsidRPr="00B610CF" w:rsidRDefault="0037426C" w:rsidP="001A2A4E">
      <w:pPr>
        <w:pStyle w:val="a3"/>
        <w:jc w:val="center"/>
        <w:rPr>
          <w:b/>
        </w:rPr>
      </w:pPr>
      <w:r w:rsidRPr="00B610CF">
        <w:rPr>
          <w:b/>
        </w:rPr>
        <w:t>Вопросы для самопроверки</w:t>
      </w:r>
    </w:p>
    <w:p w:rsidR="00E60A9D" w:rsidRPr="00B610CF" w:rsidRDefault="00E60A9D" w:rsidP="003B1129">
      <w:pPr>
        <w:pStyle w:val="a5"/>
        <w:tabs>
          <w:tab w:val="left" w:pos="1238"/>
        </w:tabs>
        <w:ind w:left="0" w:firstLine="851"/>
        <w:jc w:val="both"/>
        <w:rPr>
          <w:b/>
          <w:sz w:val="28"/>
        </w:rPr>
      </w:pPr>
    </w:p>
    <w:p w:rsidR="00B610CF" w:rsidRDefault="0037426C" w:rsidP="003B1129">
      <w:pPr>
        <w:pStyle w:val="a5"/>
        <w:tabs>
          <w:tab w:val="left" w:pos="1238"/>
        </w:tabs>
        <w:ind w:left="0" w:firstLine="851"/>
        <w:jc w:val="both"/>
        <w:rPr>
          <w:sz w:val="28"/>
        </w:rPr>
      </w:pPr>
      <w:r w:rsidRPr="00B610CF">
        <w:rPr>
          <w:sz w:val="28"/>
        </w:rPr>
        <w:t>1</w:t>
      </w:r>
      <w:r w:rsidR="00E60A9D" w:rsidRPr="00B610CF">
        <w:rPr>
          <w:sz w:val="28"/>
        </w:rPr>
        <w:t>.</w:t>
      </w:r>
      <w:r w:rsidRPr="00B610CF">
        <w:rPr>
          <w:sz w:val="28"/>
        </w:rPr>
        <w:t xml:space="preserve"> </w:t>
      </w:r>
      <w:r w:rsidR="008A43A9">
        <w:rPr>
          <w:sz w:val="28"/>
        </w:rPr>
        <w:t>Что такое возрастная структура популяции</w:t>
      </w:r>
      <w:r w:rsidR="008A43A9" w:rsidRPr="00C302A1">
        <w:rPr>
          <w:color w:val="000000"/>
          <w:sz w:val="28"/>
          <w:szCs w:val="28"/>
        </w:rPr>
        <w:t>?</w:t>
      </w:r>
    </w:p>
    <w:p w:rsidR="008A43A9" w:rsidRPr="00C5738E" w:rsidRDefault="0037426C" w:rsidP="008A43A9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B610CF">
        <w:rPr>
          <w:sz w:val="28"/>
        </w:rPr>
        <w:t>2</w:t>
      </w:r>
      <w:r w:rsidR="00E60A9D" w:rsidRPr="00B610CF">
        <w:rPr>
          <w:sz w:val="28"/>
        </w:rPr>
        <w:t>.</w:t>
      </w:r>
      <w:r w:rsidRPr="00B610CF">
        <w:rPr>
          <w:sz w:val="28"/>
        </w:rPr>
        <w:t xml:space="preserve"> </w:t>
      </w:r>
      <w:r w:rsidR="008A43A9" w:rsidRPr="002A354A">
        <w:rPr>
          <w:rFonts w:ascii="Times New Roman" w:hAnsi="Times New Roman" w:cs="Times New Roman"/>
          <w:sz w:val="28"/>
          <w:szCs w:val="28"/>
        </w:rPr>
        <w:t>Абсолютный и относительный возраст организма</w:t>
      </w:r>
      <w:r w:rsidR="008A43A9">
        <w:rPr>
          <w:rFonts w:ascii="Times New Roman" w:hAnsi="Times New Roman" w:cs="Times New Roman"/>
          <w:sz w:val="28"/>
          <w:szCs w:val="28"/>
        </w:rPr>
        <w:t>.</w:t>
      </w:r>
    </w:p>
    <w:p w:rsidR="008A43A9" w:rsidRPr="00C5738E" w:rsidRDefault="008A43A9" w:rsidP="008A43A9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5738E">
        <w:rPr>
          <w:rFonts w:ascii="Times New Roman" w:hAnsi="Times New Roman" w:cs="Times New Roman"/>
          <w:sz w:val="28"/>
          <w:szCs w:val="28"/>
        </w:rPr>
        <w:t xml:space="preserve"> </w:t>
      </w:r>
      <w:r w:rsidRPr="002A354A">
        <w:rPr>
          <w:rFonts w:ascii="Times New Roman" w:hAnsi="Times New Roman" w:cs="Times New Roman"/>
          <w:sz w:val="28"/>
          <w:szCs w:val="28"/>
        </w:rPr>
        <w:t>Сложности определения абсолютного возраста у растений</w:t>
      </w:r>
      <w:r w:rsidRPr="00C5738E">
        <w:rPr>
          <w:rFonts w:ascii="Times New Roman" w:hAnsi="Times New Roman" w:cs="Times New Roman"/>
          <w:sz w:val="28"/>
          <w:szCs w:val="28"/>
        </w:rPr>
        <w:t>.</w:t>
      </w:r>
    </w:p>
    <w:p w:rsidR="008A43A9" w:rsidRPr="00C5738E" w:rsidRDefault="008A43A9" w:rsidP="008A43A9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5738E">
        <w:rPr>
          <w:rFonts w:ascii="Times New Roman" w:hAnsi="Times New Roman" w:cs="Times New Roman"/>
          <w:sz w:val="28"/>
          <w:szCs w:val="28"/>
        </w:rPr>
        <w:t xml:space="preserve"> </w:t>
      </w:r>
      <w:r w:rsidRPr="002A354A">
        <w:rPr>
          <w:rFonts w:ascii="Times New Roman" w:hAnsi="Times New Roman" w:cs="Times New Roman"/>
          <w:sz w:val="28"/>
          <w:szCs w:val="28"/>
        </w:rPr>
        <w:t>Структура популяций растений по размеру элементов</w:t>
      </w:r>
    </w:p>
    <w:p w:rsidR="00C6396B" w:rsidRPr="007B39D1" w:rsidRDefault="008A43A9" w:rsidP="008A43A9">
      <w:pPr>
        <w:ind w:firstLine="851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5738E">
        <w:rPr>
          <w:rFonts w:ascii="Times New Roman" w:hAnsi="Times New Roman" w:cs="Times New Roman"/>
          <w:sz w:val="28"/>
          <w:szCs w:val="28"/>
        </w:rPr>
        <w:t xml:space="preserve"> </w:t>
      </w:r>
      <w:r w:rsidRPr="002A354A">
        <w:rPr>
          <w:rFonts w:ascii="Times New Roman" w:hAnsi="Times New Roman" w:cs="Times New Roman"/>
          <w:sz w:val="28"/>
          <w:szCs w:val="28"/>
        </w:rPr>
        <w:t>Использование размерных спектров в качестве характеристики популяций.</w:t>
      </w:r>
    </w:p>
    <w:sectPr w:rsidR="00C6396B" w:rsidRPr="007B39D1" w:rsidSect="001A2A4E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C2400"/>
    <w:multiLevelType w:val="hybridMultilevel"/>
    <w:tmpl w:val="9C921642"/>
    <w:lvl w:ilvl="0" w:tplc="2FD20B62">
      <w:start w:val="1"/>
      <w:numFmt w:val="decimal"/>
      <w:lvlText w:val="%1."/>
      <w:lvlJc w:val="left"/>
      <w:pPr>
        <w:ind w:left="318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333A904A">
      <w:numFmt w:val="bullet"/>
      <w:lvlText w:val="•"/>
      <w:lvlJc w:val="left"/>
      <w:pPr>
        <w:ind w:left="1286" w:hanging="213"/>
      </w:pPr>
      <w:rPr>
        <w:rFonts w:hint="default"/>
        <w:lang w:val="ru-RU" w:eastAsia="en-US" w:bidi="ar-SA"/>
      </w:rPr>
    </w:lvl>
    <w:lvl w:ilvl="2" w:tplc="E90892C4">
      <w:numFmt w:val="bullet"/>
      <w:lvlText w:val="•"/>
      <w:lvlJc w:val="left"/>
      <w:pPr>
        <w:ind w:left="2252" w:hanging="213"/>
      </w:pPr>
      <w:rPr>
        <w:rFonts w:hint="default"/>
        <w:lang w:val="ru-RU" w:eastAsia="en-US" w:bidi="ar-SA"/>
      </w:rPr>
    </w:lvl>
    <w:lvl w:ilvl="3" w:tplc="D228FBBA">
      <w:numFmt w:val="bullet"/>
      <w:lvlText w:val="•"/>
      <w:lvlJc w:val="left"/>
      <w:pPr>
        <w:ind w:left="3218" w:hanging="213"/>
      </w:pPr>
      <w:rPr>
        <w:rFonts w:hint="default"/>
        <w:lang w:val="ru-RU" w:eastAsia="en-US" w:bidi="ar-SA"/>
      </w:rPr>
    </w:lvl>
    <w:lvl w:ilvl="4" w:tplc="CE64555A">
      <w:numFmt w:val="bullet"/>
      <w:lvlText w:val="•"/>
      <w:lvlJc w:val="left"/>
      <w:pPr>
        <w:ind w:left="4184" w:hanging="213"/>
      </w:pPr>
      <w:rPr>
        <w:rFonts w:hint="default"/>
        <w:lang w:val="ru-RU" w:eastAsia="en-US" w:bidi="ar-SA"/>
      </w:rPr>
    </w:lvl>
    <w:lvl w:ilvl="5" w:tplc="F68CDB04">
      <w:numFmt w:val="bullet"/>
      <w:lvlText w:val="•"/>
      <w:lvlJc w:val="left"/>
      <w:pPr>
        <w:ind w:left="5150" w:hanging="213"/>
      </w:pPr>
      <w:rPr>
        <w:rFonts w:hint="default"/>
        <w:lang w:val="ru-RU" w:eastAsia="en-US" w:bidi="ar-SA"/>
      </w:rPr>
    </w:lvl>
    <w:lvl w:ilvl="6" w:tplc="E0AA8C46">
      <w:numFmt w:val="bullet"/>
      <w:lvlText w:val="•"/>
      <w:lvlJc w:val="left"/>
      <w:pPr>
        <w:ind w:left="6116" w:hanging="213"/>
      </w:pPr>
      <w:rPr>
        <w:rFonts w:hint="default"/>
        <w:lang w:val="ru-RU" w:eastAsia="en-US" w:bidi="ar-SA"/>
      </w:rPr>
    </w:lvl>
    <w:lvl w:ilvl="7" w:tplc="E304CD8A">
      <w:numFmt w:val="bullet"/>
      <w:lvlText w:val="•"/>
      <w:lvlJc w:val="left"/>
      <w:pPr>
        <w:ind w:left="7082" w:hanging="213"/>
      </w:pPr>
      <w:rPr>
        <w:rFonts w:hint="default"/>
        <w:lang w:val="ru-RU" w:eastAsia="en-US" w:bidi="ar-SA"/>
      </w:rPr>
    </w:lvl>
    <w:lvl w:ilvl="8" w:tplc="D73A8832">
      <w:numFmt w:val="bullet"/>
      <w:lvlText w:val="•"/>
      <w:lvlJc w:val="left"/>
      <w:pPr>
        <w:ind w:left="8048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59612AA7"/>
    <w:multiLevelType w:val="hybridMultilevel"/>
    <w:tmpl w:val="FD8C9FA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67D111D2"/>
    <w:multiLevelType w:val="hybridMultilevel"/>
    <w:tmpl w:val="6FFA5DA8"/>
    <w:lvl w:ilvl="0" w:tplc="18CCA1CA">
      <w:start w:val="2"/>
      <w:numFmt w:val="decimal"/>
      <w:lvlText w:val="%1"/>
      <w:lvlJc w:val="left"/>
      <w:pPr>
        <w:ind w:left="15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7" w:hanging="360"/>
      </w:pPr>
    </w:lvl>
    <w:lvl w:ilvl="2" w:tplc="0419001B" w:tentative="1">
      <w:start w:val="1"/>
      <w:numFmt w:val="lowerRoman"/>
      <w:lvlText w:val="%3."/>
      <w:lvlJc w:val="right"/>
      <w:pPr>
        <w:ind w:left="3037" w:hanging="180"/>
      </w:pPr>
    </w:lvl>
    <w:lvl w:ilvl="3" w:tplc="0419000F" w:tentative="1">
      <w:start w:val="1"/>
      <w:numFmt w:val="decimal"/>
      <w:lvlText w:val="%4."/>
      <w:lvlJc w:val="left"/>
      <w:pPr>
        <w:ind w:left="3757" w:hanging="360"/>
      </w:pPr>
    </w:lvl>
    <w:lvl w:ilvl="4" w:tplc="04190019" w:tentative="1">
      <w:start w:val="1"/>
      <w:numFmt w:val="lowerLetter"/>
      <w:lvlText w:val="%5."/>
      <w:lvlJc w:val="left"/>
      <w:pPr>
        <w:ind w:left="4477" w:hanging="360"/>
      </w:pPr>
    </w:lvl>
    <w:lvl w:ilvl="5" w:tplc="0419001B" w:tentative="1">
      <w:start w:val="1"/>
      <w:numFmt w:val="lowerRoman"/>
      <w:lvlText w:val="%6."/>
      <w:lvlJc w:val="right"/>
      <w:pPr>
        <w:ind w:left="5197" w:hanging="180"/>
      </w:pPr>
    </w:lvl>
    <w:lvl w:ilvl="6" w:tplc="0419000F" w:tentative="1">
      <w:start w:val="1"/>
      <w:numFmt w:val="decimal"/>
      <w:lvlText w:val="%7."/>
      <w:lvlJc w:val="left"/>
      <w:pPr>
        <w:ind w:left="5917" w:hanging="360"/>
      </w:pPr>
    </w:lvl>
    <w:lvl w:ilvl="7" w:tplc="04190019" w:tentative="1">
      <w:start w:val="1"/>
      <w:numFmt w:val="lowerLetter"/>
      <w:lvlText w:val="%8."/>
      <w:lvlJc w:val="left"/>
      <w:pPr>
        <w:ind w:left="6637" w:hanging="360"/>
      </w:pPr>
    </w:lvl>
    <w:lvl w:ilvl="8" w:tplc="0419001B" w:tentative="1">
      <w:start w:val="1"/>
      <w:numFmt w:val="lowerRoman"/>
      <w:lvlText w:val="%9."/>
      <w:lvlJc w:val="right"/>
      <w:pPr>
        <w:ind w:left="735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9D1"/>
    <w:rsid w:val="00014964"/>
    <w:rsid w:val="00022793"/>
    <w:rsid w:val="000A3CCE"/>
    <w:rsid w:val="000B47AB"/>
    <w:rsid w:val="00154EC6"/>
    <w:rsid w:val="001A2A4E"/>
    <w:rsid w:val="001C66AF"/>
    <w:rsid w:val="00287190"/>
    <w:rsid w:val="0035038F"/>
    <w:rsid w:val="0037426C"/>
    <w:rsid w:val="003B1129"/>
    <w:rsid w:val="00451847"/>
    <w:rsid w:val="00505EF1"/>
    <w:rsid w:val="005B4B90"/>
    <w:rsid w:val="00674321"/>
    <w:rsid w:val="006F4013"/>
    <w:rsid w:val="0071577B"/>
    <w:rsid w:val="00731FC1"/>
    <w:rsid w:val="00755537"/>
    <w:rsid w:val="00772D10"/>
    <w:rsid w:val="007B39D1"/>
    <w:rsid w:val="008A43A9"/>
    <w:rsid w:val="008F4417"/>
    <w:rsid w:val="009636E1"/>
    <w:rsid w:val="00AB447A"/>
    <w:rsid w:val="00B610CF"/>
    <w:rsid w:val="00BA1061"/>
    <w:rsid w:val="00C302A1"/>
    <w:rsid w:val="00C6396B"/>
    <w:rsid w:val="00CA6035"/>
    <w:rsid w:val="00D15DBE"/>
    <w:rsid w:val="00D5327C"/>
    <w:rsid w:val="00DD6B74"/>
    <w:rsid w:val="00E15EB1"/>
    <w:rsid w:val="00E60A9D"/>
    <w:rsid w:val="00EC4416"/>
    <w:rsid w:val="00EF1165"/>
    <w:rsid w:val="00F22EA7"/>
    <w:rsid w:val="00F6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D4F2DB"/>
  <w15:chartTrackingRefBased/>
  <w15:docId w15:val="{CC82331D-3B44-4DFD-A0E4-059AD500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0A9D"/>
    <w:pPr>
      <w:widowControl w:val="0"/>
      <w:autoSpaceDE w:val="0"/>
      <w:autoSpaceDN w:val="0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60A9D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60A9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E60A9D"/>
    <w:pPr>
      <w:widowControl w:val="0"/>
      <w:autoSpaceDE w:val="0"/>
      <w:autoSpaceDN w:val="0"/>
      <w:ind w:left="1307" w:hanging="283"/>
      <w:jc w:val="left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60A9D"/>
    <w:pPr>
      <w:widowControl w:val="0"/>
      <w:autoSpaceDE w:val="0"/>
      <w:autoSpaceDN w:val="0"/>
      <w:ind w:firstLine="0"/>
      <w:jc w:val="center"/>
    </w:pPr>
    <w:rPr>
      <w:rFonts w:ascii="Times New Roman" w:eastAsia="Times New Roman" w:hAnsi="Times New Roman" w:cs="Times New Roman"/>
    </w:rPr>
  </w:style>
  <w:style w:type="paragraph" w:customStyle="1" w:styleId="Style1">
    <w:name w:val="Style1"/>
    <w:basedOn w:val="a"/>
    <w:rsid w:val="00C302A1"/>
    <w:pPr>
      <w:widowControl w:val="0"/>
      <w:autoSpaceDE w:val="0"/>
      <w:autoSpaceDN w:val="0"/>
      <w:adjustRightInd w:val="0"/>
      <w:spacing w:line="246" w:lineRule="exact"/>
      <w:ind w:firstLine="2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одержимое таблицы"/>
    <w:basedOn w:val="a"/>
    <w:rsid w:val="00C302A1"/>
    <w:pPr>
      <w:widowControl w:val="0"/>
      <w:suppressLineNumbers/>
      <w:suppressAutoHyphens/>
      <w:ind w:firstLine="0"/>
      <w:jc w:val="left"/>
    </w:pPr>
    <w:rPr>
      <w:rFonts w:ascii="Times New Roman" w:eastAsia="Lucida Sans Unicode" w:hAnsi="Times New Roman" w:cs="Times New Roman"/>
      <w:kern w:val="1"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2021-08-10T16:54:00Z</dcterms:created>
  <dcterms:modified xsi:type="dcterms:W3CDTF">2021-08-10T17:39:00Z</dcterms:modified>
</cp:coreProperties>
</file>